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FA" w:rsidRPr="00C311F1" w:rsidRDefault="00D540FA">
      <w:pPr>
        <w:spacing w:line="600" w:lineRule="exact"/>
        <w:jc w:val="center"/>
        <w:outlineLvl w:val="0"/>
        <w:rPr>
          <w:rFonts w:eastAsia="方正小标宋简体"/>
          <w:color w:val="000000" w:themeColor="text1"/>
          <w:sz w:val="72"/>
          <w:szCs w:val="72"/>
        </w:rPr>
      </w:pPr>
      <w:bookmarkStart w:id="0" w:name="_Toc15306267"/>
    </w:p>
    <w:p w:rsidR="00D540FA" w:rsidRPr="00C311F1" w:rsidRDefault="00D540FA">
      <w:pPr>
        <w:spacing w:line="600" w:lineRule="exact"/>
        <w:jc w:val="center"/>
        <w:outlineLvl w:val="0"/>
        <w:rPr>
          <w:rFonts w:eastAsia="方正小标宋简体"/>
          <w:color w:val="000000" w:themeColor="text1"/>
          <w:sz w:val="72"/>
          <w:szCs w:val="72"/>
        </w:rPr>
      </w:pPr>
    </w:p>
    <w:p w:rsidR="00D540FA" w:rsidRPr="00C311F1" w:rsidRDefault="00D540FA">
      <w:pPr>
        <w:spacing w:line="600" w:lineRule="exact"/>
        <w:jc w:val="center"/>
        <w:outlineLvl w:val="0"/>
        <w:rPr>
          <w:rFonts w:eastAsia="方正小标宋简体"/>
          <w:color w:val="000000" w:themeColor="text1"/>
          <w:sz w:val="72"/>
          <w:szCs w:val="72"/>
        </w:rPr>
      </w:pPr>
    </w:p>
    <w:p w:rsidR="00D540FA" w:rsidRPr="00C311F1" w:rsidRDefault="00D540FA">
      <w:pPr>
        <w:spacing w:line="600" w:lineRule="exact"/>
        <w:jc w:val="center"/>
        <w:outlineLvl w:val="0"/>
        <w:rPr>
          <w:rFonts w:eastAsia="方正小标宋简体"/>
          <w:color w:val="000000" w:themeColor="text1"/>
          <w:sz w:val="72"/>
          <w:szCs w:val="72"/>
        </w:rPr>
      </w:pPr>
    </w:p>
    <w:p w:rsidR="00D540FA" w:rsidRPr="00C311F1" w:rsidRDefault="00D540FA" w:rsidP="00DC7CBA">
      <w:pPr>
        <w:adjustRightInd w:val="0"/>
        <w:snapToGrid w:val="0"/>
        <w:spacing w:line="360" w:lineRule="auto"/>
        <w:jc w:val="center"/>
        <w:outlineLvl w:val="0"/>
        <w:rPr>
          <w:rFonts w:eastAsia="方正小标宋简体"/>
          <w:color w:val="000000" w:themeColor="text1"/>
          <w:sz w:val="72"/>
          <w:szCs w:val="72"/>
        </w:rPr>
      </w:pPr>
      <w:bookmarkStart w:id="1" w:name="_Toc15377193"/>
      <w:bookmarkStart w:id="2" w:name="_Toc15377425"/>
      <w:bookmarkStart w:id="3" w:name="_Toc15378441"/>
      <w:bookmarkStart w:id="4" w:name="_Toc15396475"/>
      <w:bookmarkStart w:id="5" w:name="_Toc15396597"/>
      <w:r w:rsidRPr="00C311F1">
        <w:rPr>
          <w:rFonts w:eastAsia="黑体"/>
          <w:color w:val="000000" w:themeColor="text1"/>
          <w:sz w:val="72"/>
          <w:szCs w:val="72"/>
        </w:rPr>
        <w:t>2018</w:t>
      </w:r>
      <w:r w:rsidRPr="00C311F1">
        <w:rPr>
          <w:rFonts w:eastAsia="方正小标宋简体" w:cs="方正小标宋简体" w:hint="eastAsia"/>
          <w:color w:val="000000" w:themeColor="text1"/>
          <w:sz w:val="72"/>
          <w:szCs w:val="72"/>
        </w:rPr>
        <w:t>年度</w:t>
      </w:r>
      <w:bookmarkEnd w:id="1"/>
      <w:bookmarkEnd w:id="2"/>
      <w:bookmarkEnd w:id="3"/>
      <w:bookmarkEnd w:id="4"/>
      <w:bookmarkEnd w:id="5"/>
    </w:p>
    <w:p w:rsidR="00D540FA" w:rsidRPr="00C311F1" w:rsidRDefault="00D540FA" w:rsidP="00DC7CBA">
      <w:pPr>
        <w:adjustRightInd w:val="0"/>
        <w:snapToGrid w:val="0"/>
        <w:spacing w:line="360" w:lineRule="auto"/>
        <w:jc w:val="center"/>
        <w:outlineLvl w:val="0"/>
        <w:rPr>
          <w:rFonts w:eastAsia="方正小标宋简体"/>
          <w:color w:val="000000" w:themeColor="text1"/>
          <w:sz w:val="72"/>
          <w:szCs w:val="72"/>
        </w:rPr>
      </w:pPr>
      <w:bookmarkStart w:id="6" w:name="_Toc15377194"/>
      <w:bookmarkStart w:id="7" w:name="_Toc15377426"/>
      <w:bookmarkStart w:id="8" w:name="_Toc15378442"/>
      <w:bookmarkStart w:id="9" w:name="_Toc15396476"/>
      <w:bookmarkStart w:id="10" w:name="_Toc15396598"/>
      <w:r w:rsidRPr="00C311F1">
        <w:rPr>
          <w:rFonts w:eastAsia="方正小标宋简体" w:cs="方正小标宋简体" w:hint="eastAsia"/>
          <w:color w:val="000000" w:themeColor="text1"/>
          <w:sz w:val="72"/>
          <w:szCs w:val="72"/>
        </w:rPr>
        <w:t>四川省</w:t>
      </w:r>
      <w:bookmarkStart w:id="11" w:name="_Toc15306268"/>
      <w:bookmarkEnd w:id="0"/>
      <w:r w:rsidRPr="00C311F1">
        <w:rPr>
          <w:rFonts w:eastAsia="方正小标宋简体" w:cs="方正小标宋简体" w:hint="eastAsia"/>
          <w:color w:val="000000" w:themeColor="text1"/>
          <w:sz w:val="72"/>
          <w:szCs w:val="72"/>
        </w:rPr>
        <w:t>攀枝花市统计局</w:t>
      </w:r>
    </w:p>
    <w:p w:rsidR="00D540FA" w:rsidRPr="00C311F1" w:rsidRDefault="00D540FA" w:rsidP="00DC7CBA">
      <w:pPr>
        <w:adjustRightInd w:val="0"/>
        <w:snapToGrid w:val="0"/>
        <w:spacing w:line="360" w:lineRule="auto"/>
        <w:jc w:val="center"/>
        <w:outlineLvl w:val="0"/>
        <w:rPr>
          <w:rFonts w:eastAsia="方正小标宋简体"/>
          <w:color w:val="000000" w:themeColor="text1"/>
          <w:sz w:val="72"/>
          <w:szCs w:val="72"/>
        </w:rPr>
      </w:pPr>
      <w:r w:rsidRPr="00C311F1">
        <w:rPr>
          <w:rFonts w:eastAsia="方正小标宋简体" w:cs="方正小标宋简体" w:hint="eastAsia"/>
          <w:color w:val="000000" w:themeColor="text1"/>
          <w:sz w:val="72"/>
          <w:szCs w:val="72"/>
        </w:rPr>
        <w:t>部门决算</w:t>
      </w:r>
      <w:bookmarkEnd w:id="6"/>
      <w:bookmarkEnd w:id="7"/>
      <w:bookmarkEnd w:id="8"/>
      <w:bookmarkEnd w:id="9"/>
      <w:bookmarkEnd w:id="10"/>
      <w:bookmarkEnd w:id="11"/>
    </w:p>
    <w:p w:rsidR="00D540FA" w:rsidRPr="00C311F1" w:rsidRDefault="00D540FA" w:rsidP="00FD3CC1">
      <w:pPr>
        <w:widowControl/>
        <w:jc w:val="center"/>
        <w:rPr>
          <w:rFonts w:eastAsia="黑体"/>
          <w:color w:val="000000" w:themeColor="text1"/>
          <w:sz w:val="48"/>
          <w:szCs w:val="48"/>
        </w:rPr>
      </w:pPr>
      <w:r w:rsidRPr="00C311F1">
        <w:rPr>
          <w:rFonts w:eastAsia="方正小标宋简体"/>
          <w:color w:val="000000" w:themeColor="text1"/>
          <w:sz w:val="36"/>
          <w:szCs w:val="36"/>
        </w:rPr>
        <w:br w:type="page"/>
      </w:r>
      <w:r w:rsidRPr="00C311F1">
        <w:rPr>
          <w:rFonts w:eastAsia="黑体" w:hAnsi="黑体" w:cs="黑体" w:hint="eastAsia"/>
          <w:color w:val="000000" w:themeColor="text1"/>
          <w:sz w:val="48"/>
          <w:szCs w:val="48"/>
        </w:rPr>
        <w:lastRenderedPageBreak/>
        <w:t>目录</w:t>
      </w:r>
    </w:p>
    <w:p w:rsidR="00D540FA" w:rsidRPr="00C311F1" w:rsidRDefault="00D540FA" w:rsidP="00FD3CC1">
      <w:pPr>
        <w:widowControl/>
        <w:jc w:val="center"/>
        <w:rPr>
          <w:rFonts w:eastAsia="黑体"/>
          <w:noProof/>
          <w:color w:val="000000" w:themeColor="text1"/>
          <w:sz w:val="28"/>
          <w:szCs w:val="28"/>
        </w:rPr>
      </w:pPr>
      <w:r w:rsidRPr="00C311F1">
        <w:rPr>
          <w:rFonts w:eastAsia="黑体"/>
          <w:color w:val="000000" w:themeColor="text1"/>
          <w:sz w:val="48"/>
          <w:szCs w:val="48"/>
        </w:rPr>
        <w:fldChar w:fldCharType="begin"/>
      </w:r>
      <w:r w:rsidRPr="00C311F1">
        <w:rPr>
          <w:rFonts w:eastAsia="黑体"/>
          <w:color w:val="000000" w:themeColor="text1"/>
          <w:sz w:val="48"/>
          <w:szCs w:val="48"/>
        </w:rPr>
        <w:instrText xml:space="preserve"> TOC \o "1-2" \h \z \u </w:instrText>
      </w:r>
      <w:r w:rsidRPr="00C311F1">
        <w:rPr>
          <w:rFonts w:eastAsia="黑体"/>
          <w:color w:val="000000" w:themeColor="text1"/>
          <w:sz w:val="48"/>
          <w:szCs w:val="48"/>
        </w:rPr>
        <w:fldChar w:fldCharType="separate"/>
      </w:r>
    </w:p>
    <w:p w:rsidR="00D540FA" w:rsidRPr="00C311F1" w:rsidRDefault="00D540FA" w:rsidP="003E1310">
      <w:pPr>
        <w:pStyle w:val="10"/>
        <w:rPr>
          <w:rFonts w:ascii="Times New Roman" w:hAnsi="Times New Roman" w:cs="Times New Roman"/>
          <w:color w:val="000000" w:themeColor="text1"/>
        </w:rPr>
      </w:pPr>
      <w:r w:rsidRPr="00C311F1">
        <w:rPr>
          <w:rFonts w:ascii="Times New Roman" w:hint="eastAsia"/>
          <w:color w:val="000000" w:themeColor="text1"/>
        </w:rPr>
        <w:t>公开时间：</w:t>
      </w:r>
      <w:r w:rsidRPr="00C311F1">
        <w:rPr>
          <w:rFonts w:ascii="Times New Roman" w:hAnsi="Times New Roman" w:cs="Times New Roman"/>
          <w:color w:val="000000" w:themeColor="text1"/>
        </w:rPr>
        <w:t>2019</w:t>
      </w:r>
      <w:r w:rsidRPr="00C311F1">
        <w:rPr>
          <w:rFonts w:ascii="Times New Roman" w:hint="eastAsia"/>
          <w:color w:val="000000" w:themeColor="text1"/>
        </w:rPr>
        <w:t>年</w:t>
      </w:r>
      <w:r w:rsidRPr="00C311F1">
        <w:rPr>
          <w:rFonts w:ascii="Times New Roman" w:hAnsi="Times New Roman" w:cs="Times New Roman"/>
          <w:color w:val="000000" w:themeColor="text1"/>
        </w:rPr>
        <w:t>9</w:t>
      </w:r>
      <w:r w:rsidRPr="00C311F1">
        <w:rPr>
          <w:rFonts w:ascii="Times New Roman" w:hint="eastAsia"/>
          <w:color w:val="000000" w:themeColor="text1"/>
        </w:rPr>
        <w:t>月</w:t>
      </w:r>
      <w:r w:rsidRPr="00C311F1">
        <w:rPr>
          <w:rFonts w:ascii="Times New Roman" w:hAnsi="Times New Roman" w:cs="Times New Roman"/>
          <w:color w:val="000000" w:themeColor="text1"/>
        </w:rPr>
        <w:t>16</w:t>
      </w:r>
      <w:r w:rsidRPr="00C311F1">
        <w:rPr>
          <w:rFonts w:ascii="Times New Roman" w:hint="eastAsia"/>
          <w:color w:val="000000" w:themeColor="text1"/>
        </w:rPr>
        <w:t>日</w:t>
      </w:r>
    </w:p>
    <w:p w:rsidR="00D540FA" w:rsidRPr="00C311F1" w:rsidRDefault="00D540FA" w:rsidP="003E1310">
      <w:pPr>
        <w:rPr>
          <w:color w:val="000000" w:themeColor="text1"/>
        </w:rPr>
      </w:pPr>
    </w:p>
    <w:p w:rsidR="00D540FA" w:rsidRPr="00C311F1" w:rsidRDefault="00C311F1" w:rsidP="003E1310">
      <w:pPr>
        <w:pStyle w:val="10"/>
        <w:rPr>
          <w:rFonts w:ascii="Times New Roman" w:hAnsi="Times New Roman" w:cs="Times New Roman"/>
          <w:color w:val="000000" w:themeColor="text1"/>
        </w:rPr>
      </w:pPr>
      <w:hyperlink w:anchor="_Toc15396599" w:history="1">
        <w:r w:rsidR="00D540FA" w:rsidRPr="00C311F1">
          <w:rPr>
            <w:rStyle w:val="a8"/>
            <w:rFonts w:ascii="Times New Roman" w:hint="eastAsia"/>
            <w:color w:val="000000" w:themeColor="text1"/>
          </w:rPr>
          <w:t>第一部分</w:t>
        </w:r>
        <w:r w:rsidR="00D540FA" w:rsidRPr="00C311F1">
          <w:rPr>
            <w:rStyle w:val="a8"/>
            <w:rFonts w:ascii="Times New Roman" w:hAnsi="Times New Roman" w:cs="Times New Roman"/>
            <w:color w:val="000000" w:themeColor="text1"/>
          </w:rPr>
          <w:t xml:space="preserve"> </w:t>
        </w:r>
        <w:r w:rsidR="00D540FA" w:rsidRPr="00C311F1">
          <w:rPr>
            <w:rStyle w:val="a8"/>
            <w:rFonts w:ascii="Times New Roman" w:hint="eastAsia"/>
            <w:color w:val="000000" w:themeColor="text1"/>
          </w:rPr>
          <w:t>部门概况</w:t>
        </w:r>
        <w:r w:rsidR="00D540FA" w:rsidRPr="00C311F1">
          <w:rPr>
            <w:rFonts w:ascii="Times New Roman" w:hAnsi="Times New Roman" w:cs="Times New Roman"/>
            <w:webHidden/>
            <w:color w:val="000000" w:themeColor="text1"/>
          </w:rPr>
          <w:tab/>
          <w:t>4</w:t>
        </w:r>
      </w:hyperlink>
    </w:p>
    <w:p w:rsidR="00D540FA" w:rsidRPr="00C311F1" w:rsidRDefault="00C311F1" w:rsidP="00C311F1">
      <w:pPr>
        <w:pStyle w:val="20"/>
        <w:rPr>
          <w:rFonts w:eastAsia="仿宋"/>
          <w:noProof/>
          <w:color w:val="000000" w:themeColor="text1"/>
          <w:sz w:val="28"/>
          <w:szCs w:val="28"/>
        </w:rPr>
      </w:pPr>
      <w:hyperlink w:anchor="_Toc15396600" w:history="1">
        <w:r w:rsidR="00D540FA" w:rsidRPr="00C311F1">
          <w:rPr>
            <w:rStyle w:val="a8"/>
            <w:rFonts w:eastAsia="仿宋" w:hAnsi="仿宋" w:cs="仿宋" w:hint="eastAsia"/>
            <w:noProof/>
            <w:color w:val="000000" w:themeColor="text1"/>
            <w:sz w:val="28"/>
            <w:szCs w:val="28"/>
          </w:rPr>
          <w:t>一、基本职能及主要工作</w:t>
        </w:r>
        <w:r w:rsidR="00D540FA" w:rsidRPr="00C311F1">
          <w:rPr>
            <w:rFonts w:eastAsia="仿宋"/>
            <w:noProof/>
            <w:webHidden/>
            <w:color w:val="000000" w:themeColor="text1"/>
            <w:sz w:val="28"/>
            <w:szCs w:val="28"/>
          </w:rPr>
          <w:tab/>
          <w:t>4</w:t>
        </w:r>
      </w:hyperlink>
    </w:p>
    <w:p w:rsidR="00D540FA" w:rsidRPr="00C311F1" w:rsidRDefault="00C311F1" w:rsidP="00C311F1">
      <w:pPr>
        <w:pStyle w:val="20"/>
        <w:rPr>
          <w:rFonts w:eastAsia="仿宋"/>
          <w:noProof/>
          <w:color w:val="000000" w:themeColor="text1"/>
          <w:sz w:val="28"/>
          <w:szCs w:val="28"/>
        </w:rPr>
      </w:pPr>
      <w:hyperlink w:anchor="_Toc15396601" w:history="1">
        <w:r w:rsidR="00D540FA" w:rsidRPr="00C311F1">
          <w:rPr>
            <w:rStyle w:val="a8"/>
            <w:rFonts w:eastAsia="仿宋" w:hAnsi="仿宋" w:cs="仿宋" w:hint="eastAsia"/>
            <w:noProof/>
            <w:color w:val="000000" w:themeColor="text1"/>
            <w:sz w:val="28"/>
            <w:szCs w:val="28"/>
          </w:rPr>
          <w:t>二、机构设置</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_Toc15396601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9</w:t>
        </w:r>
        <w:r w:rsidR="00D540FA" w:rsidRPr="00C311F1">
          <w:rPr>
            <w:rFonts w:eastAsia="仿宋"/>
            <w:noProof/>
            <w:webHidden/>
            <w:color w:val="000000" w:themeColor="text1"/>
            <w:sz w:val="28"/>
            <w:szCs w:val="28"/>
          </w:rPr>
          <w:fldChar w:fldCharType="end"/>
        </w:r>
      </w:hyperlink>
    </w:p>
    <w:p w:rsidR="00D540FA" w:rsidRPr="00C311F1" w:rsidRDefault="00C311F1" w:rsidP="003E1310">
      <w:pPr>
        <w:pStyle w:val="10"/>
        <w:rPr>
          <w:rFonts w:ascii="Times New Roman" w:hAnsi="Times New Roman" w:cs="Times New Roman"/>
          <w:color w:val="000000" w:themeColor="text1"/>
        </w:rPr>
      </w:pPr>
      <w:hyperlink w:anchor="_Toc15396602" w:history="1">
        <w:r w:rsidR="00D540FA" w:rsidRPr="00C311F1">
          <w:rPr>
            <w:rStyle w:val="a8"/>
            <w:rFonts w:ascii="Times New Roman" w:hint="eastAsia"/>
            <w:color w:val="000000" w:themeColor="text1"/>
          </w:rPr>
          <w:t>第二部分</w:t>
        </w:r>
        <w:r w:rsidR="00D540FA" w:rsidRPr="00C311F1">
          <w:rPr>
            <w:rStyle w:val="a8"/>
            <w:rFonts w:ascii="Times New Roman" w:hAnsi="Times New Roman" w:cs="Times New Roman"/>
            <w:color w:val="000000" w:themeColor="text1"/>
          </w:rPr>
          <w:t xml:space="preserve"> 2018</w:t>
        </w:r>
        <w:r w:rsidR="00D540FA" w:rsidRPr="00C311F1">
          <w:rPr>
            <w:rStyle w:val="a8"/>
            <w:rFonts w:ascii="Times New Roman" w:hint="eastAsia"/>
            <w:color w:val="000000" w:themeColor="text1"/>
          </w:rPr>
          <w:t>年度部门决算情况说明</w:t>
        </w:r>
        <w:r w:rsidR="00D540FA" w:rsidRPr="00C311F1">
          <w:rPr>
            <w:rFonts w:ascii="Times New Roman" w:hAnsi="Times New Roman" w:cs="Times New Roman"/>
            <w:webHidden/>
            <w:color w:val="000000" w:themeColor="text1"/>
          </w:rPr>
          <w:tab/>
        </w:r>
        <w:r w:rsidR="00D540FA" w:rsidRPr="00C311F1">
          <w:rPr>
            <w:rFonts w:ascii="Times New Roman" w:hAnsi="Times New Roman" w:cs="Times New Roman"/>
            <w:webHidden/>
            <w:color w:val="000000" w:themeColor="text1"/>
          </w:rPr>
          <w:fldChar w:fldCharType="begin"/>
        </w:r>
        <w:r w:rsidR="00D540FA" w:rsidRPr="00C311F1">
          <w:rPr>
            <w:rFonts w:ascii="Times New Roman" w:hAnsi="Times New Roman" w:cs="Times New Roman"/>
            <w:webHidden/>
            <w:color w:val="000000" w:themeColor="text1"/>
          </w:rPr>
          <w:instrText xml:space="preserve"> PAGEREF _Toc15396602 \h </w:instrText>
        </w:r>
        <w:r w:rsidR="00D540FA" w:rsidRPr="00C311F1">
          <w:rPr>
            <w:rFonts w:ascii="Times New Roman" w:hAnsi="Times New Roman" w:cs="Times New Roman"/>
            <w:webHidden/>
            <w:color w:val="000000" w:themeColor="text1"/>
          </w:rPr>
        </w:r>
        <w:r w:rsidR="00D540FA" w:rsidRPr="00C311F1">
          <w:rPr>
            <w:rFonts w:ascii="Times New Roman" w:hAnsi="Times New Roman" w:cs="Times New Roman"/>
            <w:webHidden/>
            <w:color w:val="000000" w:themeColor="text1"/>
          </w:rPr>
          <w:fldChar w:fldCharType="separate"/>
        </w:r>
        <w:r w:rsidR="00D540FA" w:rsidRPr="00C311F1">
          <w:rPr>
            <w:rFonts w:ascii="Times New Roman" w:hAnsi="Times New Roman" w:cs="Times New Roman"/>
            <w:webHidden/>
            <w:color w:val="000000" w:themeColor="text1"/>
          </w:rPr>
          <w:t>11</w:t>
        </w:r>
        <w:r w:rsidR="00D540FA" w:rsidRPr="00C311F1">
          <w:rPr>
            <w:rFonts w:ascii="Times New Roman" w:hAnsi="Times New Roman" w:cs="Times New Roman"/>
            <w:webHidden/>
            <w:color w:val="000000" w:themeColor="text1"/>
          </w:rPr>
          <w:fldChar w:fldCharType="end"/>
        </w:r>
      </w:hyperlink>
    </w:p>
    <w:p w:rsidR="00D540FA" w:rsidRPr="00C311F1" w:rsidRDefault="00C311F1" w:rsidP="00C311F1">
      <w:pPr>
        <w:pStyle w:val="20"/>
        <w:rPr>
          <w:rFonts w:eastAsia="仿宋"/>
          <w:noProof/>
          <w:color w:val="000000" w:themeColor="text1"/>
          <w:sz w:val="28"/>
          <w:szCs w:val="28"/>
        </w:rPr>
      </w:pPr>
      <w:hyperlink w:anchor="_Toc15396603" w:history="1">
        <w:r w:rsidR="00D540FA" w:rsidRPr="00C311F1">
          <w:rPr>
            <w:rStyle w:val="a8"/>
            <w:rFonts w:eastAsia="仿宋" w:hAnsi="仿宋" w:cs="仿宋" w:hint="eastAsia"/>
            <w:noProof/>
            <w:color w:val="000000" w:themeColor="text1"/>
            <w:sz w:val="28"/>
            <w:szCs w:val="28"/>
          </w:rPr>
          <w:t>一、收入支出决算总体情况说明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_Toc15396603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11</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4" w:history="1">
        <w:r w:rsidR="00D540FA" w:rsidRPr="00C311F1">
          <w:rPr>
            <w:rStyle w:val="a8"/>
            <w:rFonts w:eastAsia="仿宋" w:hAnsi="仿宋" w:cs="仿宋" w:hint="eastAsia"/>
            <w:noProof/>
            <w:color w:val="000000" w:themeColor="text1"/>
            <w:sz w:val="28"/>
            <w:szCs w:val="28"/>
          </w:rPr>
          <w:t>二、收入决算情况说明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_Toc15396604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11</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5" w:history="1">
        <w:r w:rsidR="00D540FA" w:rsidRPr="00C311F1">
          <w:rPr>
            <w:rStyle w:val="a8"/>
            <w:rFonts w:eastAsia="仿宋" w:hAnsi="仿宋" w:cs="仿宋" w:hint="eastAsia"/>
            <w:noProof/>
            <w:color w:val="000000" w:themeColor="text1"/>
            <w:sz w:val="28"/>
            <w:szCs w:val="28"/>
          </w:rPr>
          <w:t>三、支出决算情况说明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_Toc15396605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12</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6" w:history="1">
        <w:r w:rsidR="00D540FA" w:rsidRPr="00C311F1">
          <w:rPr>
            <w:rStyle w:val="a8"/>
            <w:rFonts w:eastAsia="仿宋" w:hAnsi="仿宋" w:cs="仿宋" w:hint="eastAsia"/>
            <w:noProof/>
            <w:color w:val="000000" w:themeColor="text1"/>
            <w:sz w:val="28"/>
            <w:szCs w:val="28"/>
          </w:rPr>
          <w:t>四、财政拨款收入支出决算总体情况说明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_Toc15396606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12</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7" w:history="1">
        <w:r w:rsidR="00D540FA" w:rsidRPr="00C311F1">
          <w:rPr>
            <w:rStyle w:val="a8"/>
            <w:rFonts w:eastAsia="仿宋" w:hAnsi="仿宋" w:cs="仿宋" w:hint="eastAsia"/>
            <w:noProof/>
            <w:color w:val="000000" w:themeColor="text1"/>
            <w:sz w:val="28"/>
            <w:szCs w:val="28"/>
          </w:rPr>
          <w:t>五、一般公共预算财政拨款支出决算情况说明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_Toc15396607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13</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8" w:history="1">
        <w:r w:rsidR="00D540FA" w:rsidRPr="00C311F1">
          <w:rPr>
            <w:rStyle w:val="a8"/>
            <w:rFonts w:eastAsia="仿宋" w:hAnsi="仿宋" w:cs="仿宋" w:hint="eastAsia"/>
            <w:noProof/>
            <w:color w:val="000000" w:themeColor="text1"/>
            <w:sz w:val="28"/>
            <w:szCs w:val="28"/>
          </w:rPr>
          <w:t>六、一般公共预算财政拨款基本支出决算情况说明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_Toc15396608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17</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09" w:history="1">
        <w:r w:rsidR="00D540FA" w:rsidRPr="00C311F1">
          <w:rPr>
            <w:rStyle w:val="a8"/>
            <w:rFonts w:eastAsia="仿宋" w:hAnsi="仿宋" w:cs="仿宋" w:hint="eastAsia"/>
            <w:noProof/>
            <w:color w:val="000000" w:themeColor="text1"/>
            <w:sz w:val="28"/>
            <w:szCs w:val="28"/>
          </w:rPr>
          <w:t>七、</w:t>
        </w:r>
        <w:r w:rsidR="00D540FA" w:rsidRPr="00C311F1">
          <w:rPr>
            <w:rStyle w:val="a8"/>
            <w:rFonts w:eastAsia="仿宋"/>
            <w:noProof/>
            <w:color w:val="000000" w:themeColor="text1"/>
            <w:sz w:val="28"/>
            <w:szCs w:val="28"/>
          </w:rPr>
          <w:t>“</w:t>
        </w:r>
        <w:r w:rsidR="00D540FA" w:rsidRPr="00C311F1">
          <w:rPr>
            <w:rStyle w:val="a8"/>
            <w:rFonts w:eastAsia="仿宋" w:hAnsi="仿宋" w:cs="仿宋" w:hint="eastAsia"/>
            <w:noProof/>
            <w:color w:val="000000" w:themeColor="text1"/>
            <w:sz w:val="28"/>
            <w:szCs w:val="28"/>
          </w:rPr>
          <w:t>三公</w:t>
        </w:r>
        <w:r w:rsidR="00D540FA" w:rsidRPr="00C311F1">
          <w:rPr>
            <w:rStyle w:val="a8"/>
            <w:rFonts w:eastAsia="仿宋"/>
            <w:noProof/>
            <w:color w:val="000000" w:themeColor="text1"/>
            <w:sz w:val="28"/>
            <w:szCs w:val="28"/>
          </w:rPr>
          <w:t>”</w:t>
        </w:r>
        <w:r w:rsidR="00D540FA" w:rsidRPr="00C311F1">
          <w:rPr>
            <w:rStyle w:val="a8"/>
            <w:rFonts w:eastAsia="仿宋" w:hAnsi="仿宋" w:cs="仿宋" w:hint="eastAsia"/>
            <w:noProof/>
            <w:color w:val="000000" w:themeColor="text1"/>
            <w:sz w:val="28"/>
            <w:szCs w:val="28"/>
          </w:rPr>
          <w:t>经费财政拨款支出决算情况说明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_Toc15396609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18</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10" w:history="1">
        <w:r w:rsidR="00D540FA" w:rsidRPr="00C311F1">
          <w:rPr>
            <w:rStyle w:val="a8"/>
            <w:rFonts w:eastAsia="仿宋" w:hAnsi="仿宋" w:cs="仿宋" w:hint="eastAsia"/>
            <w:noProof/>
            <w:color w:val="000000" w:themeColor="text1"/>
            <w:sz w:val="28"/>
            <w:szCs w:val="28"/>
          </w:rPr>
          <w:t>八、政府性基金预算支出决算情况说明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_Toc15396610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21</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color w:val="000000" w:themeColor="text1"/>
        </w:rPr>
      </w:pPr>
      <w:hyperlink w:anchor="_Toc15396611" w:history="1">
        <w:r w:rsidR="00D540FA" w:rsidRPr="00C311F1">
          <w:rPr>
            <w:rStyle w:val="a8"/>
            <w:rFonts w:eastAsia="仿宋" w:hAnsi="仿宋" w:cs="仿宋" w:hint="eastAsia"/>
            <w:noProof/>
            <w:color w:val="000000" w:themeColor="text1"/>
            <w:sz w:val="28"/>
            <w:szCs w:val="28"/>
          </w:rPr>
          <w:t>九、</w:t>
        </w:r>
        <w:r w:rsidR="00D540FA" w:rsidRPr="00C311F1">
          <w:rPr>
            <w:rStyle w:val="a8"/>
            <w:rFonts w:eastAsia="仿宋"/>
            <w:noProof/>
            <w:color w:val="000000" w:themeColor="text1"/>
            <w:sz w:val="28"/>
            <w:szCs w:val="28"/>
          </w:rPr>
          <w:t xml:space="preserve"> </w:t>
        </w:r>
        <w:r w:rsidR="00D540FA" w:rsidRPr="00C311F1">
          <w:rPr>
            <w:rStyle w:val="a8"/>
            <w:rFonts w:eastAsia="仿宋" w:hAnsi="仿宋" w:cs="仿宋" w:hint="eastAsia"/>
            <w:noProof/>
            <w:color w:val="000000" w:themeColor="text1"/>
            <w:sz w:val="28"/>
            <w:szCs w:val="28"/>
          </w:rPr>
          <w:t>国有资本经营预算支出决算情况说明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_Toc15396611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21</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color w:val="000000" w:themeColor="text1"/>
        </w:rPr>
      </w:pPr>
      <w:hyperlink w:anchor="_Toc15396611" w:history="1">
        <w:r w:rsidR="00D540FA" w:rsidRPr="00C311F1">
          <w:rPr>
            <w:rStyle w:val="a8"/>
            <w:rFonts w:eastAsia="仿宋" w:hAnsi="仿宋" w:cs="仿宋" w:hint="eastAsia"/>
            <w:noProof/>
            <w:color w:val="000000" w:themeColor="text1"/>
            <w:sz w:val="28"/>
            <w:szCs w:val="28"/>
          </w:rPr>
          <w:t>十、</w:t>
        </w:r>
        <w:r w:rsidR="00D540FA" w:rsidRPr="00C311F1">
          <w:rPr>
            <w:rStyle w:val="a8"/>
            <w:rFonts w:eastAsia="仿宋"/>
            <w:noProof/>
            <w:color w:val="000000" w:themeColor="text1"/>
            <w:sz w:val="28"/>
            <w:szCs w:val="28"/>
          </w:rPr>
          <w:t xml:space="preserve"> </w:t>
        </w:r>
        <w:r w:rsidR="00D540FA" w:rsidRPr="00C311F1">
          <w:rPr>
            <w:rStyle w:val="a8"/>
            <w:rFonts w:eastAsia="仿宋" w:hAnsi="仿宋" w:cs="仿宋" w:hint="eastAsia"/>
            <w:noProof/>
            <w:color w:val="000000" w:themeColor="text1"/>
            <w:sz w:val="28"/>
            <w:szCs w:val="28"/>
          </w:rPr>
          <w:t>预算绩效情况说明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_Toc15396611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21</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12" w:history="1">
        <w:r w:rsidR="00D540FA" w:rsidRPr="00C311F1">
          <w:rPr>
            <w:rStyle w:val="a8"/>
            <w:rFonts w:eastAsia="仿宋" w:hAnsi="仿宋" w:cs="仿宋" w:hint="eastAsia"/>
            <w:noProof/>
            <w:color w:val="000000" w:themeColor="text1"/>
            <w:sz w:val="28"/>
            <w:szCs w:val="28"/>
          </w:rPr>
          <w:t>十一、其他重要事项的情况说明</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_Toc15396612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35</w:t>
        </w:r>
        <w:r w:rsidR="00D540FA" w:rsidRPr="00C311F1">
          <w:rPr>
            <w:rFonts w:eastAsia="仿宋"/>
            <w:noProof/>
            <w:webHidden/>
            <w:color w:val="000000" w:themeColor="text1"/>
            <w:sz w:val="28"/>
            <w:szCs w:val="28"/>
          </w:rPr>
          <w:fldChar w:fldCharType="end"/>
        </w:r>
      </w:hyperlink>
    </w:p>
    <w:p w:rsidR="00D540FA" w:rsidRPr="00C311F1" w:rsidRDefault="00C311F1" w:rsidP="003E1310">
      <w:pPr>
        <w:pStyle w:val="10"/>
        <w:rPr>
          <w:rFonts w:ascii="Times New Roman" w:hAnsi="Times New Roman" w:cs="Times New Roman"/>
          <w:color w:val="000000" w:themeColor="text1"/>
        </w:rPr>
      </w:pPr>
      <w:hyperlink w:anchor="_Toc15396613" w:history="1">
        <w:r w:rsidR="00D540FA" w:rsidRPr="00C311F1">
          <w:rPr>
            <w:rStyle w:val="a8"/>
            <w:rFonts w:ascii="Times New Roman" w:hint="eastAsia"/>
            <w:color w:val="000000" w:themeColor="text1"/>
            <w:kern w:val="44"/>
          </w:rPr>
          <w:t>第三部分</w:t>
        </w:r>
        <w:r w:rsidR="00D540FA" w:rsidRPr="00C311F1">
          <w:rPr>
            <w:rStyle w:val="a8"/>
            <w:rFonts w:ascii="Times New Roman" w:hAnsi="Times New Roman" w:cs="Times New Roman"/>
            <w:color w:val="000000" w:themeColor="text1"/>
          </w:rPr>
          <w:t xml:space="preserve"> </w:t>
        </w:r>
        <w:r w:rsidR="00D540FA" w:rsidRPr="00C311F1">
          <w:rPr>
            <w:rStyle w:val="a8"/>
            <w:rFonts w:ascii="Times New Roman" w:hint="eastAsia"/>
            <w:color w:val="000000" w:themeColor="text1"/>
          </w:rPr>
          <w:t>名</w:t>
        </w:r>
        <w:r w:rsidR="00D540FA" w:rsidRPr="00C311F1">
          <w:rPr>
            <w:rStyle w:val="a8"/>
            <w:rFonts w:ascii="Times New Roman" w:hint="eastAsia"/>
            <w:color w:val="000000" w:themeColor="text1"/>
            <w:kern w:val="44"/>
          </w:rPr>
          <w:t>词解释</w:t>
        </w:r>
        <w:r w:rsidR="00D540FA" w:rsidRPr="00C311F1">
          <w:rPr>
            <w:rFonts w:ascii="Times New Roman" w:hAnsi="Times New Roman" w:cs="Times New Roman"/>
            <w:webHidden/>
            <w:color w:val="000000" w:themeColor="text1"/>
          </w:rPr>
          <w:tab/>
          <w:t>36</w:t>
        </w:r>
      </w:hyperlink>
    </w:p>
    <w:p w:rsidR="00D540FA" w:rsidRPr="00C311F1" w:rsidRDefault="00C311F1" w:rsidP="003E1310">
      <w:pPr>
        <w:pStyle w:val="10"/>
        <w:rPr>
          <w:rFonts w:ascii="Times New Roman" w:hAnsi="Times New Roman" w:cs="Times New Roman"/>
          <w:color w:val="000000" w:themeColor="text1"/>
        </w:rPr>
      </w:pPr>
      <w:hyperlink w:anchor="_Toc15396614" w:history="1">
        <w:r w:rsidR="00D540FA" w:rsidRPr="00C311F1">
          <w:rPr>
            <w:rStyle w:val="a8"/>
            <w:rFonts w:ascii="Times New Roman" w:hint="eastAsia"/>
            <w:color w:val="000000" w:themeColor="text1"/>
          </w:rPr>
          <w:t>第</w:t>
        </w:r>
        <w:r w:rsidR="00D540FA" w:rsidRPr="00C311F1">
          <w:rPr>
            <w:rStyle w:val="a8"/>
            <w:rFonts w:ascii="Times New Roman" w:hint="eastAsia"/>
            <w:color w:val="000000" w:themeColor="text1"/>
            <w:kern w:val="44"/>
          </w:rPr>
          <w:t>四部分</w:t>
        </w:r>
        <w:r w:rsidR="00D540FA" w:rsidRPr="00C311F1">
          <w:rPr>
            <w:rStyle w:val="a8"/>
            <w:rFonts w:ascii="Times New Roman" w:hAnsi="Times New Roman" w:cs="Times New Roman"/>
            <w:color w:val="000000" w:themeColor="text1"/>
            <w:kern w:val="44"/>
          </w:rPr>
          <w:t xml:space="preserve"> </w:t>
        </w:r>
        <w:r w:rsidR="00D540FA" w:rsidRPr="00C311F1">
          <w:rPr>
            <w:rStyle w:val="a8"/>
            <w:rFonts w:ascii="Times New Roman" w:hint="eastAsia"/>
            <w:color w:val="000000" w:themeColor="text1"/>
            <w:kern w:val="44"/>
          </w:rPr>
          <w:t>附件</w:t>
        </w:r>
        <w:r w:rsidR="00D540FA" w:rsidRPr="00C311F1">
          <w:rPr>
            <w:rFonts w:ascii="Times New Roman" w:hAnsi="Times New Roman" w:cs="Times New Roman"/>
            <w:webHidden/>
            <w:color w:val="000000" w:themeColor="text1"/>
          </w:rPr>
          <w:tab/>
        </w:r>
        <w:r w:rsidR="00D540FA" w:rsidRPr="00C311F1">
          <w:rPr>
            <w:rFonts w:ascii="Times New Roman" w:hAnsi="Times New Roman" w:cs="Times New Roman"/>
            <w:webHidden/>
            <w:color w:val="000000" w:themeColor="text1"/>
          </w:rPr>
          <w:fldChar w:fldCharType="begin"/>
        </w:r>
        <w:r w:rsidR="00D540FA" w:rsidRPr="00C311F1">
          <w:rPr>
            <w:rFonts w:ascii="Times New Roman" w:hAnsi="Times New Roman" w:cs="Times New Roman"/>
            <w:webHidden/>
            <w:color w:val="000000" w:themeColor="text1"/>
          </w:rPr>
          <w:instrText xml:space="preserve"> PAGEREF _Toc15396614 \h </w:instrText>
        </w:r>
        <w:r w:rsidR="00D540FA" w:rsidRPr="00C311F1">
          <w:rPr>
            <w:rFonts w:ascii="Times New Roman" w:hAnsi="Times New Roman" w:cs="Times New Roman"/>
            <w:webHidden/>
            <w:color w:val="000000" w:themeColor="text1"/>
          </w:rPr>
        </w:r>
        <w:r w:rsidR="00D540FA" w:rsidRPr="00C311F1">
          <w:rPr>
            <w:rFonts w:ascii="Times New Roman" w:hAnsi="Times New Roman" w:cs="Times New Roman"/>
            <w:webHidden/>
            <w:color w:val="000000" w:themeColor="text1"/>
          </w:rPr>
          <w:fldChar w:fldCharType="separate"/>
        </w:r>
        <w:r w:rsidR="00D540FA" w:rsidRPr="00C311F1">
          <w:rPr>
            <w:rFonts w:ascii="Times New Roman" w:hAnsi="Times New Roman" w:cs="Times New Roman"/>
            <w:webHidden/>
            <w:color w:val="000000" w:themeColor="text1"/>
          </w:rPr>
          <w:t>40</w:t>
        </w:r>
        <w:r w:rsidR="00D540FA" w:rsidRPr="00C311F1">
          <w:rPr>
            <w:rFonts w:ascii="Times New Roman" w:hAnsi="Times New Roman" w:cs="Times New Roman"/>
            <w:webHidden/>
            <w:color w:val="000000" w:themeColor="text1"/>
          </w:rPr>
          <w:fldChar w:fldCharType="end"/>
        </w:r>
      </w:hyperlink>
    </w:p>
    <w:p w:rsidR="00D540FA" w:rsidRPr="00C311F1" w:rsidRDefault="00C311F1" w:rsidP="00C311F1">
      <w:pPr>
        <w:pStyle w:val="20"/>
        <w:rPr>
          <w:rFonts w:eastAsia="仿宋"/>
          <w:noProof/>
          <w:color w:val="000000" w:themeColor="text1"/>
          <w:sz w:val="28"/>
          <w:szCs w:val="28"/>
        </w:rPr>
      </w:pPr>
      <w:hyperlink w:anchor="_Toc15396615" w:history="1">
        <w:r w:rsidR="00D540FA" w:rsidRPr="00C311F1">
          <w:rPr>
            <w:rStyle w:val="a8"/>
            <w:rFonts w:eastAsia="仿宋" w:hAnsi="仿宋" w:cs="仿宋" w:hint="eastAsia"/>
            <w:noProof/>
            <w:color w:val="000000" w:themeColor="text1"/>
            <w:kern w:val="44"/>
            <w:sz w:val="28"/>
            <w:szCs w:val="28"/>
          </w:rPr>
          <w:t>附件</w:t>
        </w:r>
        <w:r w:rsidR="00D540FA" w:rsidRPr="00C311F1">
          <w:rPr>
            <w:rStyle w:val="a8"/>
            <w:rFonts w:eastAsia="仿宋"/>
            <w:noProof/>
            <w:color w:val="000000" w:themeColor="text1"/>
            <w:kern w:val="44"/>
            <w:sz w:val="28"/>
            <w:szCs w:val="28"/>
          </w:rPr>
          <w:t>1</w:t>
        </w:r>
        <w:r w:rsidR="00D540FA" w:rsidRPr="00C311F1">
          <w:rPr>
            <w:rFonts w:eastAsia="仿宋"/>
            <w:noProof/>
            <w:webHidden/>
            <w:color w:val="000000" w:themeColor="text1"/>
            <w:sz w:val="28"/>
            <w:szCs w:val="28"/>
          </w:rPr>
          <w:tab/>
        </w:r>
        <w:r w:rsidR="00D540FA" w:rsidRPr="00C311F1">
          <w:rPr>
            <w:rFonts w:eastAsia="仿宋"/>
            <w:noProof/>
            <w:webHidden/>
            <w:color w:val="000000" w:themeColor="text1"/>
            <w:sz w:val="28"/>
            <w:szCs w:val="28"/>
          </w:rPr>
          <w:fldChar w:fldCharType="begin"/>
        </w:r>
        <w:r w:rsidR="00D540FA" w:rsidRPr="00C311F1">
          <w:rPr>
            <w:rFonts w:eastAsia="仿宋"/>
            <w:noProof/>
            <w:webHidden/>
            <w:color w:val="000000" w:themeColor="text1"/>
            <w:sz w:val="28"/>
            <w:szCs w:val="28"/>
          </w:rPr>
          <w:instrText xml:space="preserve"> PAGEREF _Toc15396615 \h </w:instrText>
        </w:r>
        <w:r w:rsidR="00D540FA" w:rsidRPr="00C311F1">
          <w:rPr>
            <w:rFonts w:eastAsia="仿宋"/>
            <w:noProof/>
            <w:webHidden/>
            <w:color w:val="000000" w:themeColor="text1"/>
            <w:sz w:val="28"/>
            <w:szCs w:val="28"/>
          </w:rPr>
        </w:r>
        <w:r w:rsidR="00D540FA" w:rsidRPr="00C311F1">
          <w:rPr>
            <w:rFonts w:eastAsia="仿宋"/>
            <w:noProof/>
            <w:webHidden/>
            <w:color w:val="000000" w:themeColor="text1"/>
            <w:sz w:val="28"/>
            <w:szCs w:val="28"/>
          </w:rPr>
          <w:fldChar w:fldCharType="separate"/>
        </w:r>
        <w:r w:rsidR="00D540FA" w:rsidRPr="00C311F1">
          <w:rPr>
            <w:rFonts w:eastAsia="仿宋"/>
            <w:noProof/>
            <w:webHidden/>
            <w:color w:val="000000" w:themeColor="text1"/>
            <w:sz w:val="28"/>
            <w:szCs w:val="28"/>
          </w:rPr>
          <w:t>40</w:t>
        </w:r>
        <w:r w:rsidR="00D540FA" w:rsidRPr="00C311F1">
          <w:rPr>
            <w:rFonts w:eastAsia="仿宋"/>
            <w:noProof/>
            <w:webHidden/>
            <w:color w:val="000000" w:themeColor="text1"/>
            <w:sz w:val="28"/>
            <w:szCs w:val="28"/>
          </w:rPr>
          <w:fldChar w:fldCharType="end"/>
        </w:r>
      </w:hyperlink>
    </w:p>
    <w:p w:rsidR="00D540FA" w:rsidRPr="00C311F1" w:rsidRDefault="00C311F1" w:rsidP="00C311F1">
      <w:pPr>
        <w:pStyle w:val="20"/>
        <w:rPr>
          <w:rFonts w:eastAsia="仿宋"/>
          <w:noProof/>
          <w:color w:val="000000" w:themeColor="text1"/>
          <w:sz w:val="28"/>
          <w:szCs w:val="28"/>
        </w:rPr>
      </w:pPr>
      <w:hyperlink w:anchor="_Toc15396617" w:history="1">
        <w:r w:rsidR="00D540FA" w:rsidRPr="00C311F1">
          <w:rPr>
            <w:rStyle w:val="a8"/>
            <w:rFonts w:eastAsia="仿宋" w:hAnsi="仿宋" w:cs="仿宋" w:hint="eastAsia"/>
            <w:noProof/>
            <w:color w:val="000000" w:themeColor="text1"/>
            <w:kern w:val="44"/>
            <w:sz w:val="28"/>
            <w:szCs w:val="28"/>
          </w:rPr>
          <w:t>附件</w:t>
        </w:r>
        <w:r w:rsidR="00D540FA" w:rsidRPr="00C311F1">
          <w:rPr>
            <w:rStyle w:val="a8"/>
            <w:rFonts w:eastAsia="仿宋"/>
            <w:noProof/>
            <w:color w:val="000000" w:themeColor="text1"/>
            <w:kern w:val="44"/>
            <w:sz w:val="28"/>
            <w:szCs w:val="28"/>
          </w:rPr>
          <w:t>2</w:t>
        </w:r>
        <w:r w:rsidR="00D540FA" w:rsidRPr="00C311F1">
          <w:rPr>
            <w:rFonts w:eastAsia="仿宋"/>
            <w:noProof/>
            <w:webHidden/>
            <w:color w:val="000000" w:themeColor="text1"/>
            <w:sz w:val="28"/>
            <w:szCs w:val="28"/>
          </w:rPr>
          <w:tab/>
          <w:t>49</w:t>
        </w:r>
      </w:hyperlink>
    </w:p>
    <w:p w:rsidR="00D540FA" w:rsidRPr="00C311F1" w:rsidRDefault="00C311F1" w:rsidP="003E1310">
      <w:pPr>
        <w:pStyle w:val="10"/>
        <w:rPr>
          <w:rFonts w:ascii="Times New Roman" w:hAnsi="Times New Roman" w:cs="Times New Roman"/>
          <w:color w:val="000000" w:themeColor="text1"/>
        </w:rPr>
      </w:pPr>
      <w:hyperlink w:anchor="_Toc15396618" w:history="1">
        <w:r w:rsidR="00D540FA" w:rsidRPr="00C311F1">
          <w:rPr>
            <w:rStyle w:val="a8"/>
            <w:rFonts w:ascii="Times New Roman" w:hint="eastAsia"/>
            <w:color w:val="000000" w:themeColor="text1"/>
          </w:rPr>
          <w:t>第</w:t>
        </w:r>
        <w:r w:rsidR="00D540FA" w:rsidRPr="00C311F1">
          <w:rPr>
            <w:rStyle w:val="a8"/>
            <w:rFonts w:ascii="Times New Roman" w:hint="eastAsia"/>
            <w:color w:val="000000" w:themeColor="text1"/>
            <w:kern w:val="44"/>
          </w:rPr>
          <w:t>五部分</w:t>
        </w:r>
        <w:r w:rsidR="00D540FA" w:rsidRPr="00C311F1">
          <w:rPr>
            <w:rStyle w:val="a8"/>
            <w:rFonts w:ascii="Times New Roman" w:hAnsi="Times New Roman" w:cs="Times New Roman"/>
            <w:color w:val="000000" w:themeColor="text1"/>
            <w:kern w:val="44"/>
          </w:rPr>
          <w:t xml:space="preserve"> </w:t>
        </w:r>
        <w:r w:rsidR="00D540FA" w:rsidRPr="00C311F1">
          <w:rPr>
            <w:rStyle w:val="a8"/>
            <w:rFonts w:ascii="Times New Roman" w:hint="eastAsia"/>
            <w:color w:val="000000" w:themeColor="text1"/>
            <w:kern w:val="44"/>
          </w:rPr>
          <w:t>附表</w:t>
        </w:r>
        <w:r w:rsidR="00D540FA" w:rsidRPr="00C311F1">
          <w:rPr>
            <w:rFonts w:ascii="Times New Roman" w:hAnsi="Times New Roman" w:cs="Times New Roman"/>
            <w:webHidden/>
            <w:color w:val="000000" w:themeColor="text1"/>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一、</w:t>
      </w:r>
      <w:hyperlink w:anchor="_Toc15396619" w:history="1">
        <w:r w:rsidRPr="00C311F1">
          <w:rPr>
            <w:rStyle w:val="a8"/>
            <w:rFonts w:eastAsia="仿宋" w:hAnsi="仿宋" w:cs="仿宋" w:hint="eastAsia"/>
            <w:noProof/>
            <w:color w:val="000000" w:themeColor="text1"/>
            <w:sz w:val="28"/>
            <w:szCs w:val="28"/>
          </w:rPr>
          <w:t>收入支出决算总表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二、</w:t>
      </w:r>
      <w:hyperlink w:anchor="_Toc15396620" w:history="1">
        <w:r w:rsidRPr="00C311F1">
          <w:rPr>
            <w:rStyle w:val="a8"/>
            <w:rFonts w:eastAsia="仿宋" w:hAnsi="仿宋" w:cs="仿宋" w:hint="eastAsia"/>
            <w:noProof/>
            <w:color w:val="000000" w:themeColor="text1"/>
            <w:sz w:val="28"/>
            <w:szCs w:val="28"/>
          </w:rPr>
          <w:t>收入总表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三、</w:t>
      </w:r>
      <w:hyperlink w:anchor="_Toc15396621" w:history="1">
        <w:r w:rsidRPr="00C311F1">
          <w:rPr>
            <w:rStyle w:val="a8"/>
            <w:rFonts w:eastAsia="仿宋" w:hAnsi="仿宋" w:cs="仿宋" w:hint="eastAsia"/>
            <w:noProof/>
            <w:color w:val="000000" w:themeColor="text1"/>
            <w:sz w:val="28"/>
            <w:szCs w:val="28"/>
          </w:rPr>
          <w:t>支出总表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四、</w:t>
      </w:r>
      <w:hyperlink w:anchor="_Toc15396622" w:history="1">
        <w:r w:rsidRPr="00C311F1">
          <w:rPr>
            <w:rStyle w:val="a8"/>
            <w:rFonts w:eastAsia="仿宋" w:hAnsi="仿宋" w:cs="仿宋" w:hint="eastAsia"/>
            <w:noProof/>
            <w:color w:val="000000" w:themeColor="text1"/>
            <w:sz w:val="28"/>
            <w:szCs w:val="28"/>
          </w:rPr>
          <w:t>财政拨款收入支出决算总表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五、</w:t>
      </w:r>
      <w:hyperlink w:anchor="_Toc15396623" w:history="1">
        <w:r w:rsidRPr="00C311F1">
          <w:rPr>
            <w:rFonts w:eastAsia="仿宋" w:hAnsi="仿宋" w:cs="仿宋" w:hint="eastAsia"/>
            <w:color w:val="000000" w:themeColor="text1"/>
            <w:sz w:val="28"/>
            <w:szCs w:val="28"/>
          </w:rPr>
          <w:t>财政拨款支出决算明细表（政府经济分类科目）</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六、</w:t>
      </w:r>
      <w:hyperlink w:anchor="_Toc15396624" w:history="1">
        <w:r w:rsidRPr="00C311F1">
          <w:rPr>
            <w:rStyle w:val="a8"/>
            <w:rFonts w:eastAsia="仿宋" w:hAnsi="仿宋" w:cs="仿宋" w:hint="eastAsia"/>
            <w:noProof/>
            <w:color w:val="000000" w:themeColor="text1"/>
            <w:sz w:val="28"/>
            <w:szCs w:val="28"/>
          </w:rPr>
          <w:t>一般公共预算财政拨款支出决算表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七、</w:t>
      </w:r>
      <w:hyperlink w:anchor="_Toc15396625" w:history="1">
        <w:r w:rsidRPr="00C311F1">
          <w:rPr>
            <w:rStyle w:val="a8"/>
            <w:rFonts w:eastAsia="仿宋" w:hAnsi="仿宋" w:cs="仿宋" w:hint="eastAsia"/>
            <w:noProof/>
            <w:color w:val="000000" w:themeColor="text1"/>
            <w:sz w:val="28"/>
            <w:szCs w:val="28"/>
          </w:rPr>
          <w:t>一般公共预算财政拨款支出决算明细表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八、</w:t>
      </w:r>
      <w:hyperlink w:anchor="_Toc15396626" w:history="1">
        <w:r w:rsidRPr="00C311F1">
          <w:rPr>
            <w:rStyle w:val="a8"/>
            <w:rFonts w:eastAsia="仿宋" w:hAnsi="仿宋" w:cs="仿宋" w:hint="eastAsia"/>
            <w:noProof/>
            <w:color w:val="000000" w:themeColor="text1"/>
            <w:sz w:val="28"/>
            <w:szCs w:val="28"/>
          </w:rPr>
          <w:t>一般公共预算财政拨款基本支出决算表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九、</w:t>
      </w:r>
      <w:hyperlink w:anchor="_Toc15396627" w:history="1">
        <w:r w:rsidRPr="00C311F1">
          <w:rPr>
            <w:rStyle w:val="a8"/>
            <w:rFonts w:eastAsia="仿宋" w:hAnsi="仿宋" w:cs="仿宋" w:hint="eastAsia"/>
            <w:noProof/>
            <w:color w:val="000000" w:themeColor="text1"/>
            <w:sz w:val="28"/>
            <w:szCs w:val="28"/>
          </w:rPr>
          <w:t>一般公共预算财政拨款项目支出决算表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十、</w:t>
      </w:r>
      <w:hyperlink w:anchor="_Toc15396628" w:history="1">
        <w:r w:rsidRPr="00C311F1">
          <w:rPr>
            <w:rStyle w:val="a8"/>
            <w:rFonts w:eastAsia="仿宋" w:hAnsi="仿宋" w:cs="仿宋" w:hint="eastAsia"/>
            <w:noProof/>
            <w:color w:val="000000" w:themeColor="text1"/>
            <w:sz w:val="28"/>
            <w:szCs w:val="28"/>
          </w:rPr>
          <w:t>一般公共预算财政拨款</w:t>
        </w:r>
        <w:r w:rsidRPr="00C311F1">
          <w:rPr>
            <w:rStyle w:val="a8"/>
            <w:rFonts w:eastAsia="仿宋"/>
            <w:noProof/>
            <w:color w:val="000000" w:themeColor="text1"/>
            <w:sz w:val="28"/>
            <w:szCs w:val="28"/>
          </w:rPr>
          <w:t>“</w:t>
        </w:r>
        <w:r w:rsidRPr="00C311F1">
          <w:rPr>
            <w:rStyle w:val="a8"/>
            <w:rFonts w:eastAsia="仿宋" w:hAnsi="仿宋" w:cs="仿宋" w:hint="eastAsia"/>
            <w:noProof/>
            <w:color w:val="000000" w:themeColor="text1"/>
            <w:sz w:val="28"/>
            <w:szCs w:val="28"/>
          </w:rPr>
          <w:t>三公</w:t>
        </w:r>
        <w:r w:rsidRPr="00C311F1">
          <w:rPr>
            <w:rStyle w:val="a8"/>
            <w:rFonts w:eastAsia="仿宋"/>
            <w:noProof/>
            <w:color w:val="000000" w:themeColor="text1"/>
            <w:sz w:val="28"/>
            <w:szCs w:val="28"/>
          </w:rPr>
          <w:t>”</w:t>
        </w:r>
        <w:r w:rsidRPr="00C311F1">
          <w:rPr>
            <w:rStyle w:val="a8"/>
            <w:rFonts w:eastAsia="仿宋" w:hAnsi="仿宋" w:cs="仿宋" w:hint="eastAsia"/>
            <w:noProof/>
            <w:color w:val="000000" w:themeColor="text1"/>
            <w:sz w:val="28"/>
            <w:szCs w:val="28"/>
          </w:rPr>
          <w:t>经费支出决算表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十一、</w:t>
      </w:r>
      <w:hyperlink w:anchor="_Toc15396629" w:history="1">
        <w:r w:rsidRPr="00C311F1">
          <w:rPr>
            <w:rStyle w:val="a8"/>
            <w:rFonts w:eastAsia="仿宋" w:hAnsi="仿宋" w:cs="仿宋" w:hint="eastAsia"/>
            <w:noProof/>
            <w:color w:val="000000" w:themeColor="text1"/>
            <w:sz w:val="28"/>
            <w:szCs w:val="28"/>
          </w:rPr>
          <w:t>政府性基金预算财政拨款收入支出决算表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十二、</w:t>
      </w:r>
      <w:hyperlink w:anchor="_Toc15396630" w:history="1">
        <w:r w:rsidRPr="00C311F1">
          <w:rPr>
            <w:rStyle w:val="a8"/>
            <w:rFonts w:eastAsia="仿宋" w:hAnsi="仿宋" w:cs="仿宋" w:hint="eastAsia"/>
            <w:noProof/>
            <w:color w:val="000000" w:themeColor="text1"/>
            <w:sz w:val="28"/>
            <w:szCs w:val="28"/>
          </w:rPr>
          <w:t>政府性基金预算财政拨款</w:t>
        </w:r>
        <w:r w:rsidRPr="00C311F1">
          <w:rPr>
            <w:rStyle w:val="a8"/>
            <w:rFonts w:eastAsia="仿宋"/>
            <w:noProof/>
            <w:color w:val="000000" w:themeColor="text1"/>
            <w:sz w:val="28"/>
            <w:szCs w:val="28"/>
          </w:rPr>
          <w:t>“</w:t>
        </w:r>
        <w:r w:rsidRPr="00C311F1">
          <w:rPr>
            <w:rStyle w:val="a8"/>
            <w:rFonts w:eastAsia="仿宋" w:hAnsi="仿宋" w:cs="仿宋" w:hint="eastAsia"/>
            <w:noProof/>
            <w:color w:val="000000" w:themeColor="text1"/>
            <w:sz w:val="28"/>
            <w:szCs w:val="28"/>
          </w:rPr>
          <w:t>三公</w:t>
        </w:r>
        <w:r w:rsidRPr="00C311F1">
          <w:rPr>
            <w:rStyle w:val="a8"/>
            <w:rFonts w:eastAsia="仿宋"/>
            <w:noProof/>
            <w:color w:val="000000" w:themeColor="text1"/>
            <w:sz w:val="28"/>
            <w:szCs w:val="28"/>
          </w:rPr>
          <w:t>”</w:t>
        </w:r>
        <w:r w:rsidRPr="00C311F1">
          <w:rPr>
            <w:rStyle w:val="a8"/>
            <w:rFonts w:eastAsia="仿宋" w:hAnsi="仿宋" w:cs="仿宋" w:hint="eastAsia"/>
            <w:noProof/>
            <w:color w:val="000000" w:themeColor="text1"/>
            <w:sz w:val="28"/>
            <w:szCs w:val="28"/>
          </w:rPr>
          <w:t>经费支出决算表</w:t>
        </w:r>
        <w:r w:rsidRPr="00C311F1">
          <w:rPr>
            <w:rFonts w:eastAsia="仿宋"/>
            <w:noProof/>
            <w:webHidden/>
            <w:color w:val="000000" w:themeColor="text1"/>
            <w:sz w:val="28"/>
            <w:szCs w:val="28"/>
          </w:rPr>
          <w:tab/>
          <w:t>63</w:t>
        </w:r>
      </w:hyperlink>
    </w:p>
    <w:p w:rsidR="00D540FA" w:rsidRPr="00C311F1" w:rsidRDefault="00D540FA" w:rsidP="00C311F1">
      <w:pPr>
        <w:pStyle w:val="20"/>
        <w:rPr>
          <w:rFonts w:eastAsia="仿宋"/>
          <w:noProof/>
          <w:color w:val="000000" w:themeColor="text1"/>
          <w:sz w:val="28"/>
          <w:szCs w:val="28"/>
        </w:rPr>
      </w:pPr>
      <w:r w:rsidRPr="00C311F1">
        <w:rPr>
          <w:rFonts w:eastAsia="仿宋" w:hAnsi="仿宋" w:cs="仿宋" w:hint="eastAsia"/>
          <w:color w:val="000000" w:themeColor="text1"/>
          <w:sz w:val="28"/>
          <w:szCs w:val="28"/>
        </w:rPr>
        <w:t>十三、</w:t>
      </w:r>
      <w:hyperlink w:anchor="_Toc15396631" w:history="1">
        <w:r w:rsidRPr="00C311F1">
          <w:rPr>
            <w:rStyle w:val="a8"/>
            <w:rFonts w:eastAsia="仿宋" w:hAnsi="仿宋" w:cs="仿宋" w:hint="eastAsia"/>
            <w:noProof/>
            <w:color w:val="000000" w:themeColor="text1"/>
            <w:sz w:val="28"/>
            <w:szCs w:val="28"/>
          </w:rPr>
          <w:t>国有资本经营预算支出决算表</w:t>
        </w:r>
        <w:r w:rsidRPr="00C311F1">
          <w:rPr>
            <w:rFonts w:eastAsia="仿宋"/>
            <w:noProof/>
            <w:webHidden/>
            <w:color w:val="000000" w:themeColor="text1"/>
            <w:sz w:val="28"/>
            <w:szCs w:val="28"/>
          </w:rPr>
          <w:tab/>
          <w:t>63</w:t>
        </w:r>
      </w:hyperlink>
    </w:p>
    <w:p w:rsidR="00D540FA" w:rsidRPr="00C311F1" w:rsidRDefault="00D540FA" w:rsidP="00DC7CBA">
      <w:pPr>
        <w:widowControl/>
        <w:jc w:val="left"/>
        <w:rPr>
          <w:rFonts w:eastAsia="仿宋"/>
          <w:color w:val="000000" w:themeColor="text1"/>
          <w:sz w:val="24"/>
          <w:szCs w:val="24"/>
        </w:rPr>
      </w:pPr>
      <w:r w:rsidRPr="00C311F1">
        <w:rPr>
          <w:rFonts w:eastAsia="黑体"/>
          <w:color w:val="000000" w:themeColor="text1"/>
          <w:sz w:val="48"/>
          <w:szCs w:val="48"/>
        </w:rPr>
        <w:fldChar w:fldCharType="end"/>
      </w:r>
    </w:p>
    <w:p w:rsidR="00D540FA" w:rsidRPr="00C311F1" w:rsidRDefault="00D540FA" w:rsidP="00220536">
      <w:pPr>
        <w:pStyle w:val="1"/>
        <w:jc w:val="center"/>
        <w:rPr>
          <w:rStyle w:val="1Char"/>
          <w:rFonts w:eastAsia="黑体"/>
          <w:b/>
          <w:bCs/>
          <w:color w:val="000000" w:themeColor="text1"/>
        </w:rPr>
      </w:pPr>
      <w:bookmarkStart w:id="12" w:name="_Toc15377196"/>
      <w:bookmarkStart w:id="13" w:name="_Toc15396599"/>
      <w:r w:rsidRPr="00C311F1">
        <w:rPr>
          <w:rFonts w:eastAsia="黑体"/>
          <w:b w:val="0"/>
          <w:bCs w:val="0"/>
          <w:color w:val="000000" w:themeColor="text1"/>
        </w:rPr>
        <w:br w:type="page"/>
      </w:r>
      <w:r w:rsidRPr="00C311F1">
        <w:rPr>
          <w:rFonts w:eastAsia="黑体" w:hAnsi="黑体" w:cs="黑体" w:hint="eastAsia"/>
          <w:b w:val="0"/>
          <w:bCs w:val="0"/>
          <w:color w:val="000000" w:themeColor="text1"/>
        </w:rPr>
        <w:t>第一部分</w:t>
      </w:r>
      <w:r w:rsidRPr="00C311F1">
        <w:rPr>
          <w:rFonts w:eastAsia="黑体"/>
          <w:b w:val="0"/>
          <w:bCs w:val="0"/>
          <w:color w:val="000000" w:themeColor="text1"/>
        </w:rPr>
        <w:t xml:space="preserve"> </w:t>
      </w:r>
      <w:r w:rsidRPr="00C311F1">
        <w:rPr>
          <w:rStyle w:val="1Char"/>
          <w:rFonts w:eastAsia="黑体" w:hAnsi="黑体" w:cs="黑体" w:hint="eastAsia"/>
          <w:color w:val="000000" w:themeColor="text1"/>
        </w:rPr>
        <w:t>部门概况</w:t>
      </w:r>
      <w:bookmarkEnd w:id="12"/>
      <w:bookmarkEnd w:id="13"/>
    </w:p>
    <w:p w:rsidR="00D540FA" w:rsidRPr="00C311F1" w:rsidRDefault="00D540FA" w:rsidP="00F476BA">
      <w:pPr>
        <w:widowControl/>
        <w:spacing w:line="600" w:lineRule="exact"/>
        <w:jc w:val="left"/>
        <w:rPr>
          <w:rFonts w:eastAsia="黑体"/>
          <w:color w:val="000000" w:themeColor="text1"/>
          <w:sz w:val="32"/>
          <w:szCs w:val="32"/>
        </w:rPr>
      </w:pPr>
    </w:p>
    <w:p w:rsidR="00D540FA" w:rsidRPr="00C311F1" w:rsidRDefault="00D540FA" w:rsidP="00C311F1">
      <w:pPr>
        <w:pStyle w:val="2"/>
        <w:spacing w:before="0" w:after="0" w:line="600" w:lineRule="exact"/>
        <w:ind w:firstLineChars="200" w:firstLine="640"/>
        <w:rPr>
          <w:rStyle w:val="2Char"/>
          <w:rFonts w:ascii="Times New Roman" w:eastAsia="仿宋" w:hAnsi="Times New Roman" w:cs="Times New Roman"/>
          <w:color w:val="000000" w:themeColor="text1"/>
        </w:rPr>
      </w:pPr>
      <w:bookmarkStart w:id="14" w:name="_Toc15377197"/>
      <w:bookmarkStart w:id="15" w:name="_Toc15396600"/>
      <w:r w:rsidRPr="00C311F1">
        <w:rPr>
          <w:rFonts w:ascii="Times New Roman" w:eastAsia="黑体" w:hAnsi="黑体" w:cs="黑体" w:hint="eastAsia"/>
          <w:b w:val="0"/>
          <w:bCs w:val="0"/>
          <w:color w:val="000000" w:themeColor="text1"/>
        </w:rPr>
        <w:t>一、基</w:t>
      </w:r>
      <w:r w:rsidRPr="00C311F1">
        <w:rPr>
          <w:rStyle w:val="2Char"/>
          <w:rFonts w:ascii="Times New Roman" w:eastAsia="黑体" w:hAnsi="黑体" w:cs="黑体" w:hint="eastAsia"/>
          <w:color w:val="000000" w:themeColor="text1"/>
        </w:rPr>
        <w:t>本职能及主要工作</w:t>
      </w:r>
      <w:bookmarkEnd w:id="14"/>
      <w:bookmarkEnd w:id="15"/>
    </w:p>
    <w:p w:rsidR="00D540FA" w:rsidRPr="00C311F1" w:rsidRDefault="00D540FA" w:rsidP="00C311F1">
      <w:pPr>
        <w:pStyle w:val="a3"/>
        <w:adjustRightInd w:val="0"/>
        <w:snapToGrid w:val="0"/>
        <w:spacing w:beforeLines="0" w:line="600" w:lineRule="exact"/>
        <w:ind w:firstLineChars="210" w:firstLine="672"/>
        <w:outlineLvl w:val="2"/>
        <w:rPr>
          <w:rFonts w:ascii="Times New Roman" w:eastAsia="楷体_GB2312" w:cs="Times New Roman"/>
          <w:color w:val="000000" w:themeColor="text1"/>
          <w:sz w:val="32"/>
          <w:szCs w:val="32"/>
        </w:rPr>
      </w:pPr>
      <w:bookmarkStart w:id="16" w:name="_Toc15377198"/>
      <w:bookmarkStart w:id="17" w:name="_Toc15378445"/>
      <w:r w:rsidRPr="00C311F1">
        <w:rPr>
          <w:rFonts w:ascii="Times New Roman" w:eastAsia="楷体_GB2312" w:cs="楷体_GB2312" w:hint="eastAsia"/>
          <w:color w:val="000000" w:themeColor="text1"/>
          <w:sz w:val="32"/>
          <w:szCs w:val="32"/>
        </w:rPr>
        <w:t>（一）基本职能。</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bookmarkStart w:id="18" w:name="_Toc15377199"/>
      <w:bookmarkStart w:id="19" w:name="_Toc15378446"/>
      <w:bookmarkEnd w:id="16"/>
      <w:bookmarkEnd w:id="17"/>
      <w:r w:rsidRPr="00C311F1">
        <w:rPr>
          <w:rFonts w:ascii="Times New Roman" w:eastAsia="仿宋_GB2312" w:cs="仿宋_GB2312" w:hint="eastAsia"/>
          <w:color w:val="000000" w:themeColor="text1"/>
          <w:sz w:val="32"/>
          <w:szCs w:val="32"/>
        </w:rPr>
        <w:t>根据攀枝花市人民政府批复的《攀枝花市统计局主要职责内设机构和人员编制规定的通知》（</w:t>
      </w:r>
      <w:proofErr w:type="gramStart"/>
      <w:r w:rsidRPr="00C311F1">
        <w:rPr>
          <w:rFonts w:ascii="Times New Roman" w:eastAsia="仿宋_GB2312" w:cs="仿宋_GB2312" w:hint="eastAsia"/>
          <w:color w:val="000000" w:themeColor="text1"/>
          <w:sz w:val="32"/>
          <w:szCs w:val="32"/>
        </w:rPr>
        <w:t>攀办发</w:t>
      </w:r>
      <w:proofErr w:type="gramEnd"/>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2011</w:t>
      </w: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41</w:t>
      </w:r>
      <w:r w:rsidRPr="00C311F1">
        <w:rPr>
          <w:rFonts w:ascii="Times New Roman" w:eastAsia="仿宋_GB2312" w:cs="仿宋_GB2312" w:hint="eastAsia"/>
          <w:color w:val="000000" w:themeColor="text1"/>
          <w:sz w:val="32"/>
          <w:szCs w:val="32"/>
        </w:rPr>
        <w:t>号</w:t>
      </w:r>
      <w:r w:rsidRPr="00C311F1">
        <w:rPr>
          <w:rFonts w:ascii="Times New Roman" w:eastAsia="仿宋_GB2312" w:cs="Times New Roman"/>
          <w:color w:val="000000" w:themeColor="text1"/>
          <w:sz w:val="32"/>
          <w:szCs w:val="32"/>
        </w:rPr>
        <w:t>),</w:t>
      </w:r>
      <w:r w:rsidRPr="00C311F1">
        <w:rPr>
          <w:rFonts w:ascii="Times New Roman" w:eastAsia="仿宋_GB2312" w:cs="仿宋_GB2312" w:hint="eastAsia"/>
          <w:color w:val="000000" w:themeColor="text1"/>
          <w:sz w:val="32"/>
          <w:szCs w:val="32"/>
        </w:rPr>
        <w:t>攀枝花市统计局主要职责是：</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1</w:t>
      </w:r>
      <w:r w:rsidRPr="00C311F1">
        <w:rPr>
          <w:rFonts w:ascii="Times New Roman" w:eastAsia="仿宋_GB2312" w:cs="仿宋_GB2312" w:hint="eastAsia"/>
          <w:color w:val="000000" w:themeColor="text1"/>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2</w:t>
      </w:r>
      <w:r w:rsidRPr="00C311F1">
        <w:rPr>
          <w:rFonts w:ascii="Times New Roman" w:eastAsia="仿宋_GB2312" w:cs="仿宋_GB2312" w:hint="eastAsia"/>
          <w:color w:val="000000" w:themeColor="text1"/>
          <w:sz w:val="32"/>
          <w:szCs w:val="32"/>
        </w:rPr>
        <w:t>）建立健全全市国民经济核算体系，组织实施全市国民经济核算制度，核算全市地区生产总值，整理提供国民经济核算资料，开展分析研究，指导、监督县（区）国民经济核算工作。</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3</w:t>
      </w:r>
      <w:r w:rsidRPr="00C311F1">
        <w:rPr>
          <w:rFonts w:ascii="Times New Roman" w:eastAsia="仿宋_GB2312" w:cs="仿宋_GB2312" w:hint="eastAsia"/>
          <w:color w:val="000000" w:themeColor="text1"/>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4</w:t>
      </w:r>
      <w:r w:rsidRPr="00C311F1">
        <w:rPr>
          <w:rFonts w:ascii="Times New Roman" w:eastAsia="仿宋_GB2312" w:cs="仿宋_GB2312" w:hint="eastAsia"/>
          <w:color w:val="000000" w:themeColor="text1"/>
          <w:sz w:val="32"/>
          <w:szCs w:val="32"/>
        </w:rPr>
        <w:t>）组织实施人口、经济、农业等普查和重大国情国力专项调查，组织实施全市投入产出调查。</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5</w:t>
      </w:r>
      <w:r w:rsidRPr="00C311F1">
        <w:rPr>
          <w:rFonts w:ascii="Times New Roman" w:eastAsia="仿宋_GB2312" w:cs="仿宋_GB2312" w:hint="eastAsia"/>
          <w:color w:val="000000" w:themeColor="text1"/>
          <w:sz w:val="32"/>
          <w:szCs w:val="32"/>
        </w:rPr>
        <w:t>）建立健全全市统计数据质量审核、监控和评估制度，依法对县（区）、市直管部门重要统计数据进行审核、监控和评估，组织指导统计基层基础建设。</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6</w:t>
      </w:r>
      <w:r w:rsidRPr="00C311F1">
        <w:rPr>
          <w:rFonts w:ascii="Times New Roman" w:eastAsia="仿宋_GB2312" w:cs="仿宋_GB2312" w:hint="eastAsia"/>
          <w:color w:val="000000" w:themeColor="text1"/>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7</w:t>
      </w:r>
      <w:r w:rsidRPr="00C311F1">
        <w:rPr>
          <w:rFonts w:ascii="Times New Roman" w:eastAsia="仿宋_GB2312" w:cs="仿宋_GB2312" w:hint="eastAsia"/>
          <w:color w:val="000000" w:themeColor="text1"/>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8</w:t>
      </w:r>
      <w:r w:rsidRPr="00C311F1">
        <w:rPr>
          <w:rFonts w:ascii="Times New Roman" w:eastAsia="仿宋_GB2312" w:cs="仿宋_GB2312" w:hint="eastAsia"/>
          <w:color w:val="000000" w:themeColor="text1"/>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D540FA" w:rsidRPr="00C311F1" w:rsidRDefault="00D540FA" w:rsidP="00C311F1">
      <w:pPr>
        <w:pStyle w:val="11"/>
        <w:spacing w:line="600" w:lineRule="exact"/>
        <w:ind w:firstLineChars="200" w:firstLine="640"/>
        <w:rPr>
          <w:rFonts w:ascii="Times New Roman" w:eastAsia="仿宋_GB2312" w:cs="Times New Roman"/>
          <w:color w:val="000000" w:themeColor="text1"/>
          <w:sz w:val="32"/>
          <w:szCs w:val="32"/>
        </w:rPr>
      </w:pPr>
      <w:r w:rsidRPr="00C311F1">
        <w:rPr>
          <w:rFonts w:ascii="Times New Roman" w:eastAsia="仿宋_GB2312" w:cs="仿宋_GB2312" w:hint="eastAsia"/>
          <w:color w:val="000000" w:themeColor="text1"/>
          <w:sz w:val="32"/>
          <w:szCs w:val="32"/>
        </w:rPr>
        <w:t>（</w:t>
      </w:r>
      <w:r w:rsidRPr="00C311F1">
        <w:rPr>
          <w:rFonts w:ascii="Times New Roman" w:eastAsia="仿宋_GB2312" w:cs="Times New Roman"/>
          <w:color w:val="000000" w:themeColor="text1"/>
          <w:sz w:val="32"/>
          <w:szCs w:val="32"/>
        </w:rPr>
        <w:t>9</w:t>
      </w:r>
      <w:r w:rsidRPr="00C311F1">
        <w:rPr>
          <w:rFonts w:ascii="Times New Roman" w:eastAsia="仿宋_GB2312" w:cs="仿宋_GB2312" w:hint="eastAsia"/>
          <w:color w:val="000000" w:themeColor="text1"/>
          <w:sz w:val="32"/>
          <w:szCs w:val="32"/>
        </w:rPr>
        <w:t>）承办市政府交办的其他事项。</w:t>
      </w:r>
    </w:p>
    <w:p w:rsidR="00D540FA" w:rsidRPr="00C311F1" w:rsidRDefault="00D540FA" w:rsidP="00C311F1">
      <w:pPr>
        <w:pStyle w:val="a3"/>
        <w:adjustRightInd w:val="0"/>
        <w:snapToGrid w:val="0"/>
        <w:spacing w:beforeLines="0" w:line="600" w:lineRule="exact"/>
        <w:ind w:firstLineChars="210" w:firstLine="672"/>
        <w:outlineLvl w:val="2"/>
        <w:rPr>
          <w:rFonts w:ascii="Times New Roman" w:eastAsia="楷体_GB2312" w:cs="Times New Roman"/>
          <w:color w:val="000000" w:themeColor="text1"/>
          <w:sz w:val="32"/>
          <w:szCs w:val="32"/>
        </w:rPr>
      </w:pPr>
      <w:r w:rsidRPr="00C311F1">
        <w:rPr>
          <w:rFonts w:ascii="Times New Roman" w:eastAsia="楷体_GB2312" w:cs="楷体_GB2312" w:hint="eastAsia"/>
          <w:color w:val="000000" w:themeColor="text1"/>
          <w:sz w:val="32"/>
          <w:szCs w:val="32"/>
        </w:rPr>
        <w:t>（二）</w:t>
      </w:r>
      <w:r w:rsidRPr="00C311F1">
        <w:rPr>
          <w:rFonts w:ascii="Times New Roman" w:eastAsia="楷体_GB2312" w:cs="Times New Roman"/>
          <w:color w:val="000000" w:themeColor="text1"/>
          <w:sz w:val="32"/>
          <w:szCs w:val="32"/>
        </w:rPr>
        <w:t>2018</w:t>
      </w:r>
      <w:r w:rsidRPr="00C311F1">
        <w:rPr>
          <w:rFonts w:ascii="Times New Roman" w:eastAsia="楷体_GB2312" w:cs="楷体_GB2312" w:hint="eastAsia"/>
          <w:color w:val="000000" w:themeColor="text1"/>
          <w:sz w:val="32"/>
          <w:szCs w:val="32"/>
        </w:rPr>
        <w:t>年</w:t>
      </w:r>
      <w:bookmarkEnd w:id="18"/>
      <w:bookmarkEnd w:id="19"/>
      <w:r w:rsidRPr="00C311F1">
        <w:rPr>
          <w:rFonts w:ascii="Times New Roman" w:eastAsia="楷体_GB2312" w:cs="楷体_GB2312" w:hint="eastAsia"/>
          <w:color w:val="000000" w:themeColor="text1"/>
          <w:sz w:val="32"/>
          <w:szCs w:val="32"/>
        </w:rPr>
        <w:t>主要工作。</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 xml:space="preserve">1. </w:t>
      </w:r>
      <w:r w:rsidRPr="00C311F1">
        <w:rPr>
          <w:rFonts w:eastAsia="仿宋_GB2312" w:cs="仿宋_GB2312" w:hint="eastAsia"/>
          <w:color w:val="000000" w:themeColor="text1"/>
          <w:sz w:val="32"/>
          <w:szCs w:val="32"/>
        </w:rPr>
        <w:t>党对统计工作的领导不断加强。深入学习贯彻习近平新时代中国特色社会主义思想、习近平总书记来川视察重要讲话精神，以</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大学习、大讨论、大调研</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为契机，将学习贯彻彭清华书记来攀调研重要指示精神与再理解、再学习省委、市委全会精神结合起来，做到学以致用，促进全市统计工作不断取得新成效。切实加强机关党的组织建设、思想建设和作风建设，围绕</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利剑除弊护航阳光统计</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专项整治行动和全面落实从严治党要求，认真履行党风廉政建设党组主体责任和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一岗双责</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，抓好全市统计系统党风廉政建设和反腐败工作。采取积极措施，持续推进脱贫攻坚、统计对口联系帮扶以及统计文化建设工作。</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．统计服务水平不断提升。围绕宏观经济形势目标任务、影响因素等开展统计分析研究，提出对策建议，为各级各部门抓经济、</w:t>
      </w:r>
      <w:proofErr w:type="gramStart"/>
      <w:r w:rsidRPr="00C311F1">
        <w:rPr>
          <w:rFonts w:eastAsia="仿宋_GB2312" w:cs="仿宋_GB2312" w:hint="eastAsia"/>
          <w:color w:val="000000" w:themeColor="text1"/>
          <w:sz w:val="32"/>
          <w:szCs w:val="32"/>
        </w:rPr>
        <w:t>稳增长</w:t>
      </w:r>
      <w:proofErr w:type="gramEnd"/>
      <w:r w:rsidRPr="00C311F1">
        <w:rPr>
          <w:rFonts w:eastAsia="仿宋_GB2312" w:cs="仿宋_GB2312" w:hint="eastAsia"/>
          <w:color w:val="000000" w:themeColor="text1"/>
          <w:sz w:val="32"/>
          <w:szCs w:val="32"/>
        </w:rPr>
        <w:t>提供了统计信息咨询。组织人员深入开展统计分析研究，形成了一批观点鲜明、有一定深度的统计分析报告，得到了市领导的充分认可。已印发统计月报</w:t>
      </w:r>
      <w:r w:rsidRPr="00C311F1">
        <w:rPr>
          <w:rFonts w:eastAsia="仿宋_GB2312"/>
          <w:color w:val="000000" w:themeColor="text1"/>
          <w:sz w:val="32"/>
          <w:szCs w:val="32"/>
        </w:rPr>
        <w:t>11</w:t>
      </w:r>
      <w:r w:rsidRPr="00C311F1">
        <w:rPr>
          <w:rFonts w:eastAsia="仿宋_GB2312" w:cs="仿宋_GB2312" w:hint="eastAsia"/>
          <w:color w:val="000000" w:themeColor="text1"/>
          <w:sz w:val="32"/>
          <w:szCs w:val="32"/>
        </w:rPr>
        <w:t>期，统计分析</w:t>
      </w:r>
      <w:r w:rsidRPr="00C311F1">
        <w:rPr>
          <w:rFonts w:eastAsia="仿宋_GB2312"/>
          <w:color w:val="000000" w:themeColor="text1"/>
          <w:sz w:val="32"/>
          <w:szCs w:val="32"/>
        </w:rPr>
        <w:t>110</w:t>
      </w:r>
      <w:r w:rsidRPr="00C311F1">
        <w:rPr>
          <w:rFonts w:eastAsia="仿宋_GB2312" w:cs="仿宋_GB2312" w:hint="eastAsia"/>
          <w:color w:val="000000" w:themeColor="text1"/>
          <w:sz w:val="32"/>
          <w:szCs w:val="32"/>
        </w:rPr>
        <w:t>期，统计专报</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期。其中，</w:t>
      </w:r>
      <w:r w:rsidRPr="00C311F1">
        <w:rPr>
          <w:rFonts w:eastAsia="仿宋_GB2312"/>
          <w:color w:val="000000" w:themeColor="text1"/>
          <w:sz w:val="32"/>
          <w:szCs w:val="32"/>
        </w:rPr>
        <w:t>8</w:t>
      </w:r>
      <w:r w:rsidRPr="00C311F1">
        <w:rPr>
          <w:rFonts w:eastAsia="仿宋_GB2312" w:cs="仿宋_GB2312" w:hint="eastAsia"/>
          <w:color w:val="000000" w:themeColor="text1"/>
          <w:sz w:val="32"/>
          <w:szCs w:val="32"/>
        </w:rPr>
        <w:t>篇统计分析、专报和调查报告获得市领导批示。已发布统计工作动态</w:t>
      </w:r>
      <w:r w:rsidRPr="00C311F1">
        <w:rPr>
          <w:rFonts w:eastAsia="仿宋_GB2312"/>
          <w:color w:val="000000" w:themeColor="text1"/>
          <w:sz w:val="32"/>
          <w:szCs w:val="32"/>
        </w:rPr>
        <w:t>307</w:t>
      </w:r>
      <w:r w:rsidRPr="00C311F1">
        <w:rPr>
          <w:rFonts w:eastAsia="仿宋_GB2312" w:cs="仿宋_GB2312" w:hint="eastAsia"/>
          <w:color w:val="000000" w:themeColor="text1"/>
          <w:sz w:val="32"/>
          <w:szCs w:val="32"/>
        </w:rPr>
        <w:t>条，统计微信、</w:t>
      </w:r>
      <w:proofErr w:type="gramStart"/>
      <w:r w:rsidRPr="00C311F1">
        <w:rPr>
          <w:rFonts w:eastAsia="仿宋_GB2312" w:cs="仿宋_GB2312" w:hint="eastAsia"/>
          <w:color w:val="000000" w:themeColor="text1"/>
          <w:sz w:val="32"/>
          <w:szCs w:val="32"/>
        </w:rPr>
        <w:t>微博</w:t>
      </w:r>
      <w:r w:rsidRPr="00C311F1">
        <w:rPr>
          <w:rFonts w:eastAsia="仿宋_GB2312"/>
          <w:color w:val="000000" w:themeColor="text1"/>
          <w:sz w:val="32"/>
          <w:szCs w:val="32"/>
        </w:rPr>
        <w:t>245</w:t>
      </w:r>
      <w:r w:rsidRPr="00C311F1">
        <w:rPr>
          <w:rFonts w:eastAsia="仿宋_GB2312" w:cs="仿宋_GB2312" w:hint="eastAsia"/>
          <w:color w:val="000000" w:themeColor="text1"/>
          <w:sz w:val="32"/>
          <w:szCs w:val="32"/>
        </w:rPr>
        <w:t>条</w:t>
      </w:r>
      <w:proofErr w:type="gramEnd"/>
      <w:r w:rsidRPr="00C311F1">
        <w:rPr>
          <w:rFonts w:eastAsia="仿宋_GB2312" w:cs="仿宋_GB2312" w:hint="eastAsia"/>
          <w:color w:val="000000" w:themeColor="text1"/>
          <w:sz w:val="32"/>
          <w:szCs w:val="32"/>
        </w:rPr>
        <w:t>。其中，省局政务信息采用</w:t>
      </w:r>
      <w:r w:rsidRPr="00C311F1">
        <w:rPr>
          <w:rFonts w:eastAsia="仿宋_GB2312"/>
          <w:color w:val="000000" w:themeColor="text1"/>
          <w:sz w:val="32"/>
          <w:szCs w:val="32"/>
        </w:rPr>
        <w:t>113</w:t>
      </w:r>
      <w:r w:rsidRPr="00C311F1">
        <w:rPr>
          <w:rFonts w:eastAsia="仿宋_GB2312" w:cs="仿宋_GB2312" w:hint="eastAsia"/>
          <w:color w:val="000000" w:themeColor="text1"/>
          <w:sz w:val="32"/>
          <w:szCs w:val="32"/>
        </w:rPr>
        <w:t>条，名列全省前列。两办政务信息采用</w:t>
      </w:r>
      <w:r w:rsidRPr="00C311F1">
        <w:rPr>
          <w:rFonts w:eastAsia="仿宋_GB2312"/>
          <w:color w:val="000000" w:themeColor="text1"/>
          <w:sz w:val="32"/>
          <w:szCs w:val="32"/>
        </w:rPr>
        <w:t>52</w:t>
      </w:r>
      <w:r w:rsidRPr="00C311F1">
        <w:rPr>
          <w:rFonts w:eastAsia="仿宋_GB2312" w:cs="仿宋_GB2312" w:hint="eastAsia"/>
          <w:color w:val="000000" w:themeColor="text1"/>
          <w:sz w:val="32"/>
          <w:szCs w:val="32"/>
        </w:rPr>
        <w:t>条，超目标完成两办信息全年市级目标任务。向各界提供统计咨询</w:t>
      </w:r>
      <w:r w:rsidRPr="00C311F1">
        <w:rPr>
          <w:rFonts w:eastAsia="仿宋_GB2312"/>
          <w:color w:val="000000" w:themeColor="text1"/>
          <w:sz w:val="32"/>
          <w:szCs w:val="32"/>
        </w:rPr>
        <w:t>40</w:t>
      </w:r>
      <w:r w:rsidRPr="00C311F1">
        <w:rPr>
          <w:rFonts w:eastAsia="仿宋_GB2312" w:cs="仿宋_GB2312" w:hint="eastAsia"/>
          <w:color w:val="000000" w:themeColor="text1"/>
          <w:sz w:val="32"/>
          <w:szCs w:val="32"/>
        </w:rPr>
        <w:t>余次。</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．大型普查工作稳步推进。经市政府常务会议审议通过，发布了《攀枝花市第三次全国农业普查公报》，精心制作</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三农普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工作画册，有序推进</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三农普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课题研究、资料开发等工作。市政府印发了《关于开展第四次全国经济普查的通知》，全面启动攀枝花市第四次全国经济普查工作，并将</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工作纳入全市重点工作项目。普查机构、经费、人员、责任、措施等</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五落实</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工作有序推进，全方位开展普查宣传，制作多种宣传用品，积极营造良好普查工作氛围。市县两级共批复</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年普查经费</w:t>
      </w:r>
      <w:r w:rsidRPr="00C311F1">
        <w:rPr>
          <w:rFonts w:eastAsia="仿宋_GB2312"/>
          <w:color w:val="000000" w:themeColor="text1"/>
          <w:sz w:val="32"/>
          <w:szCs w:val="32"/>
        </w:rPr>
        <w:t>277.1</w:t>
      </w:r>
      <w:r w:rsidRPr="00C311F1">
        <w:rPr>
          <w:rFonts w:eastAsia="仿宋_GB2312" w:cs="仿宋_GB2312" w:hint="eastAsia"/>
          <w:color w:val="000000" w:themeColor="text1"/>
          <w:sz w:val="32"/>
          <w:szCs w:val="32"/>
        </w:rPr>
        <w:t>万元并已逐步到位，落实普查专兼职工作人员共</w:t>
      </w:r>
      <w:r w:rsidRPr="00C311F1">
        <w:rPr>
          <w:rFonts w:eastAsia="仿宋_GB2312"/>
          <w:color w:val="000000" w:themeColor="text1"/>
          <w:sz w:val="32"/>
          <w:szCs w:val="32"/>
        </w:rPr>
        <w:t>1061</w:t>
      </w:r>
      <w:r w:rsidRPr="00C311F1">
        <w:rPr>
          <w:rFonts w:eastAsia="仿宋_GB2312" w:cs="仿宋_GB2312" w:hint="eastAsia"/>
          <w:color w:val="000000" w:themeColor="text1"/>
          <w:sz w:val="32"/>
          <w:szCs w:val="32"/>
        </w:rPr>
        <w:t>人。五个县（区）均组织开展经济普查试点，米易县被确定为单位清查省级试点单位，获得省经普办通报表扬。组织开展单位清查、普查方案、数据处理等业务培训，培训人员达</w:t>
      </w:r>
      <w:r w:rsidRPr="00C311F1">
        <w:rPr>
          <w:rFonts w:eastAsia="仿宋_GB2312"/>
          <w:color w:val="000000" w:themeColor="text1"/>
          <w:sz w:val="32"/>
          <w:szCs w:val="32"/>
        </w:rPr>
        <w:t>1500</w:t>
      </w:r>
      <w:r w:rsidRPr="00C311F1">
        <w:rPr>
          <w:rFonts w:eastAsia="仿宋_GB2312" w:cs="仿宋_GB2312" w:hint="eastAsia"/>
          <w:color w:val="000000" w:themeColor="text1"/>
          <w:sz w:val="32"/>
          <w:szCs w:val="32"/>
        </w:rPr>
        <w:t>余人次。已完成小区划分、地图绘制、单位清查、部门资料比对等工作。组织市级部门、各专业共同开展现场督导、数据核查和质量评估，确保数据客观真实。</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．统计体制改革持续深化。按照深化统计体制改革工作要求，积极推进全市统计改革工作。县（区）域经济社会综合管理系统平台已基本完成升级改造，</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攀枝花经济运行在线监测平台</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已在线试运行。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三农普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地理信息展示纳入县（区）域经济社会综合管理系统工作顺利完成，并通过省专家组验收。在康养产业报表试填的基础上，制定《攀枝花市康养产业增加值核算方案（试行）》，补充完善指标体系，印发《关于建立全市康养产业统计监测会商分析会议制度的通知》，推进康养产业统计监测工作规范化。积极开展</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康养</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产业发展满意度及需求调查。认真做好钒钛产业统计报表的试</w:t>
      </w:r>
      <w:proofErr w:type="gramStart"/>
      <w:r w:rsidRPr="00C311F1">
        <w:rPr>
          <w:rFonts w:eastAsia="仿宋_GB2312" w:cs="仿宋_GB2312" w:hint="eastAsia"/>
          <w:color w:val="000000" w:themeColor="text1"/>
          <w:sz w:val="32"/>
          <w:szCs w:val="32"/>
        </w:rPr>
        <w:t>填试报</w:t>
      </w:r>
      <w:proofErr w:type="gramEnd"/>
      <w:r w:rsidRPr="00C311F1">
        <w:rPr>
          <w:rFonts w:eastAsia="仿宋_GB2312" w:cs="仿宋_GB2312" w:hint="eastAsia"/>
          <w:color w:val="000000" w:themeColor="text1"/>
          <w:sz w:val="32"/>
          <w:szCs w:val="32"/>
        </w:rPr>
        <w:t>工作，建立了《攀枝花市绿色发展指标体系》，组织开展了数据收集、指数测算、会审评估等相关工作。主动对接</w:t>
      </w:r>
      <w:proofErr w:type="gramStart"/>
      <w:r w:rsidRPr="00C311F1">
        <w:rPr>
          <w:rFonts w:eastAsia="仿宋_GB2312" w:cs="仿宋_GB2312" w:hint="eastAsia"/>
          <w:color w:val="000000" w:themeColor="text1"/>
          <w:sz w:val="32"/>
          <w:szCs w:val="32"/>
        </w:rPr>
        <w:t>攀枝花国调队</w:t>
      </w:r>
      <w:proofErr w:type="gramEnd"/>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四下</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企业统计调查业务承接有序推进。完善企业科技创新统计体系，为全市产业培育新的经济增长点、实现高质量发展提供统计支撑。</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．统计基层基础不断夯实。持续推进县乡统计机构规范化建设工作，筑牢县乡基层统计工作。强化部门统计工作，与发改、经信、住建、商粮、</w:t>
      </w:r>
      <w:proofErr w:type="gramStart"/>
      <w:r w:rsidRPr="00C311F1">
        <w:rPr>
          <w:rFonts w:eastAsia="仿宋_GB2312" w:cs="仿宋_GB2312" w:hint="eastAsia"/>
          <w:color w:val="000000" w:themeColor="text1"/>
          <w:sz w:val="32"/>
          <w:szCs w:val="32"/>
        </w:rPr>
        <w:t>国调队</w:t>
      </w:r>
      <w:proofErr w:type="gramEnd"/>
      <w:r w:rsidRPr="00C311F1">
        <w:rPr>
          <w:rFonts w:eastAsia="仿宋_GB2312" w:cs="仿宋_GB2312" w:hint="eastAsia"/>
          <w:color w:val="000000" w:themeColor="text1"/>
          <w:sz w:val="32"/>
          <w:szCs w:val="32"/>
        </w:rPr>
        <w:t>等部门一道共同做好经济分析、单位清查、数据成果应用、</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四上</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企业入库审批等工作。认真</w:t>
      </w:r>
      <w:proofErr w:type="gramStart"/>
      <w:r w:rsidRPr="00C311F1">
        <w:rPr>
          <w:rFonts w:eastAsia="仿宋_GB2312" w:cs="仿宋_GB2312" w:hint="eastAsia"/>
          <w:color w:val="000000" w:themeColor="text1"/>
          <w:sz w:val="32"/>
          <w:szCs w:val="32"/>
        </w:rPr>
        <w:t>开展网报</w:t>
      </w:r>
      <w:proofErr w:type="gramEnd"/>
      <w:r w:rsidRPr="00C311F1">
        <w:rPr>
          <w:rFonts w:eastAsia="仿宋_GB2312" w:cs="仿宋_GB2312" w:hint="eastAsia"/>
          <w:color w:val="000000" w:themeColor="text1"/>
          <w:sz w:val="32"/>
          <w:szCs w:val="32"/>
        </w:rPr>
        <w:t>企业调研检查走访活动，扎实抓好</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一套表</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联网直报工作。加强基本单位名录</w:t>
      </w:r>
      <w:proofErr w:type="gramStart"/>
      <w:r w:rsidRPr="00C311F1">
        <w:rPr>
          <w:rFonts w:eastAsia="仿宋_GB2312" w:cs="仿宋_GB2312" w:hint="eastAsia"/>
          <w:color w:val="000000" w:themeColor="text1"/>
          <w:sz w:val="32"/>
          <w:szCs w:val="32"/>
        </w:rPr>
        <w:t>库维护</w:t>
      </w:r>
      <w:proofErr w:type="gramEnd"/>
      <w:r w:rsidRPr="00C311F1">
        <w:rPr>
          <w:rFonts w:eastAsia="仿宋_GB2312" w:cs="仿宋_GB2312" w:hint="eastAsia"/>
          <w:color w:val="000000" w:themeColor="text1"/>
          <w:sz w:val="32"/>
          <w:szCs w:val="32"/>
        </w:rPr>
        <w:t>管理，大力推进</w:t>
      </w:r>
      <w:proofErr w:type="gramStart"/>
      <w:r w:rsidRPr="00C311F1">
        <w:rPr>
          <w:rFonts w:eastAsia="仿宋_GB2312" w:cs="仿宋_GB2312" w:hint="eastAsia"/>
          <w:color w:val="000000" w:themeColor="text1"/>
          <w:sz w:val="32"/>
          <w:szCs w:val="32"/>
        </w:rPr>
        <w:t>名录库向基层</w:t>
      </w:r>
      <w:proofErr w:type="gramEnd"/>
      <w:r w:rsidRPr="00C311F1">
        <w:rPr>
          <w:rFonts w:eastAsia="仿宋_GB2312" w:cs="仿宋_GB2312" w:hint="eastAsia"/>
          <w:color w:val="000000" w:themeColor="text1"/>
          <w:sz w:val="32"/>
          <w:szCs w:val="32"/>
        </w:rPr>
        <w:t>延伸，逐步形成基本单位名录库共建共享机制。按照全年统计业务培训计划，对县区、部门开展</w:t>
      </w:r>
      <w:r w:rsidRPr="00C311F1">
        <w:rPr>
          <w:rFonts w:eastAsia="仿宋_GB2312"/>
          <w:color w:val="000000" w:themeColor="text1"/>
          <w:sz w:val="32"/>
          <w:szCs w:val="32"/>
        </w:rPr>
        <w:t>GDP</w:t>
      </w:r>
      <w:r w:rsidRPr="00C311F1">
        <w:rPr>
          <w:rFonts w:eastAsia="仿宋_GB2312" w:cs="仿宋_GB2312" w:hint="eastAsia"/>
          <w:color w:val="000000" w:themeColor="text1"/>
          <w:sz w:val="32"/>
          <w:szCs w:val="32"/>
        </w:rPr>
        <w:t>核算、统计制度、业务知识、法律法规等方面的业务培训</w:t>
      </w:r>
      <w:r w:rsidRPr="00C311F1">
        <w:rPr>
          <w:rFonts w:eastAsia="仿宋_GB2312"/>
          <w:color w:val="000000" w:themeColor="text1"/>
          <w:sz w:val="32"/>
          <w:szCs w:val="32"/>
        </w:rPr>
        <w:t>30</w:t>
      </w:r>
      <w:r w:rsidRPr="00C311F1">
        <w:rPr>
          <w:rFonts w:eastAsia="仿宋_GB2312" w:cs="仿宋_GB2312" w:hint="eastAsia"/>
          <w:color w:val="000000" w:themeColor="text1"/>
          <w:sz w:val="32"/>
          <w:szCs w:val="32"/>
        </w:rPr>
        <w:t>余次，促进统计部门与行业主管部门间的交流沟通。</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．统计法治建设纵深推进。认真履行依法</w:t>
      </w:r>
      <w:proofErr w:type="gramStart"/>
      <w:r w:rsidRPr="00C311F1">
        <w:rPr>
          <w:rFonts w:eastAsia="仿宋_GB2312" w:cs="仿宋_GB2312" w:hint="eastAsia"/>
          <w:color w:val="000000" w:themeColor="text1"/>
          <w:sz w:val="32"/>
          <w:szCs w:val="32"/>
        </w:rPr>
        <w:t>治统主体</w:t>
      </w:r>
      <w:proofErr w:type="gramEnd"/>
      <w:r w:rsidRPr="00C311F1">
        <w:rPr>
          <w:rFonts w:eastAsia="仿宋_GB2312" w:cs="仿宋_GB2312" w:hint="eastAsia"/>
          <w:color w:val="000000" w:themeColor="text1"/>
          <w:sz w:val="32"/>
          <w:szCs w:val="32"/>
        </w:rPr>
        <w:t>责任，与县（区）统计局签订《依法统计承诺书》，形成层层落实，上下联动的工作机制。加强统计法治宣传教育，建立《攀枝花市统计局会议学法制度》等制度，将统计法治工作列入市级目标考核。举办统计法律知识讲座</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次、统计法治培训</w:t>
      </w:r>
      <w:r w:rsidRPr="00C311F1">
        <w:rPr>
          <w:rFonts w:eastAsia="仿宋_GB2312"/>
          <w:color w:val="000000" w:themeColor="text1"/>
          <w:sz w:val="32"/>
          <w:szCs w:val="32"/>
        </w:rPr>
        <w:t>8</w:t>
      </w:r>
      <w:r w:rsidRPr="00C311F1">
        <w:rPr>
          <w:rFonts w:eastAsia="仿宋_GB2312" w:cs="仿宋_GB2312" w:hint="eastAsia"/>
          <w:color w:val="000000" w:themeColor="text1"/>
          <w:sz w:val="32"/>
          <w:szCs w:val="32"/>
        </w:rPr>
        <w:t>次，市、县（区）局领导带头学习宣讲统计法律法规共</w:t>
      </w:r>
      <w:r w:rsidRPr="00C311F1">
        <w:rPr>
          <w:rFonts w:eastAsia="仿宋_GB2312"/>
          <w:color w:val="000000" w:themeColor="text1"/>
          <w:sz w:val="32"/>
          <w:szCs w:val="32"/>
        </w:rPr>
        <w:t>12</w:t>
      </w:r>
      <w:r w:rsidRPr="00C311F1">
        <w:rPr>
          <w:rFonts w:eastAsia="仿宋_GB2312" w:cs="仿宋_GB2312" w:hint="eastAsia"/>
          <w:color w:val="000000" w:themeColor="text1"/>
          <w:sz w:val="32"/>
          <w:szCs w:val="32"/>
        </w:rPr>
        <w:t>次，</w:t>
      </w:r>
      <w:r w:rsidRPr="00C311F1">
        <w:rPr>
          <w:rFonts w:eastAsia="仿宋_GB2312"/>
          <w:color w:val="000000" w:themeColor="text1"/>
          <w:sz w:val="32"/>
          <w:szCs w:val="32"/>
        </w:rPr>
        <w:t>300</w:t>
      </w:r>
      <w:r w:rsidRPr="00C311F1">
        <w:rPr>
          <w:rFonts w:eastAsia="仿宋_GB2312" w:cs="仿宋_GB2312" w:hint="eastAsia"/>
          <w:color w:val="000000" w:themeColor="text1"/>
          <w:sz w:val="32"/>
          <w:szCs w:val="32"/>
        </w:rPr>
        <w:t>余人次参加了相关学习。积极开展</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统计开放日</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走进四经普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宣传活动。建立市统计局依法治理</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账图模式</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。按照全省</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统计数据质量巩固提升年</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活动要求，健全数据质量审核评估体系，建立数据质量长效机制，对五个县（区）开展全覆盖统计巡查。积极开展</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以数谋私、数字腐败</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全面排查和专项整治工作，在全市范围内逐步营造了依法统计的良好氛围。</w:t>
      </w:r>
    </w:p>
    <w:p w:rsidR="00D540FA" w:rsidRPr="00C311F1" w:rsidRDefault="00D540FA" w:rsidP="00C311F1">
      <w:pPr>
        <w:adjustRightInd w:val="0"/>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7</w:t>
      </w:r>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活动卓有成效。按照省、市相关要求，成立了</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大学习大讨论大调研</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活动领导小组，明确了局领导、各科室及直属单位在推进</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活动中的责任，形成了由局机关党总支牵头抓总、党办具体负责、各科室及直属单位共同配合的工作格局。精心制定了</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活动实施方案，明确了学习内容、讨论问题、工作目标。严格落实</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天工作制</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，开展活动督促检查和信息报送，每</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天通报一次进展情况。结合市委市政府中心工作，确定了局党组成员牵头的钒钛产业、康养产业、绿色发展等方面</w:t>
      </w:r>
      <w:r w:rsidRPr="00C311F1">
        <w:rPr>
          <w:rFonts w:eastAsia="仿宋_GB2312"/>
          <w:color w:val="000000" w:themeColor="text1"/>
          <w:sz w:val="32"/>
          <w:szCs w:val="32"/>
        </w:rPr>
        <w:t>14</w:t>
      </w:r>
      <w:r w:rsidRPr="00C311F1">
        <w:rPr>
          <w:rFonts w:eastAsia="仿宋_GB2312" w:cs="仿宋_GB2312" w:hint="eastAsia"/>
          <w:color w:val="000000" w:themeColor="text1"/>
          <w:sz w:val="32"/>
          <w:szCs w:val="32"/>
        </w:rPr>
        <w:t>个调研课题。先后开展农业、工业、投资、能源、服务业调研</w:t>
      </w:r>
      <w:r w:rsidRPr="00C311F1">
        <w:rPr>
          <w:rFonts w:eastAsia="仿宋_GB2312"/>
          <w:color w:val="000000" w:themeColor="text1"/>
          <w:sz w:val="32"/>
          <w:szCs w:val="32"/>
        </w:rPr>
        <w:t>40</w:t>
      </w:r>
      <w:r w:rsidRPr="00C311F1">
        <w:rPr>
          <w:rFonts w:eastAsia="仿宋_GB2312" w:cs="仿宋_GB2312" w:hint="eastAsia"/>
          <w:color w:val="000000" w:themeColor="text1"/>
          <w:sz w:val="32"/>
          <w:szCs w:val="32"/>
        </w:rPr>
        <w:t>余次。同时，积极配合参与市委、市政府主要领导和分管领导调研课题，被市委主要领导点名抽调相关业务人员参与其牵头的调研课题撰写。撰写报送《加快攀枝花市服务业发展的思考和建议》《关于全市康养产业统计监测情况的报告》等</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篇调研报告，均得到市委、市政府领导肯定性批示。</w:t>
      </w:r>
    </w:p>
    <w:p w:rsidR="00D540FA" w:rsidRPr="00C311F1" w:rsidRDefault="00D540FA" w:rsidP="00C311F1">
      <w:pPr>
        <w:pStyle w:val="2"/>
        <w:spacing w:before="0" w:after="0" w:line="600" w:lineRule="exact"/>
        <w:ind w:firstLineChars="200" w:firstLine="640"/>
        <w:rPr>
          <w:rStyle w:val="2Char"/>
          <w:rFonts w:ascii="Times New Roman" w:hAnsi="Times New Roman" w:cs="Times New Roman"/>
          <w:color w:val="000000" w:themeColor="text1"/>
        </w:rPr>
      </w:pPr>
      <w:bookmarkStart w:id="20" w:name="_Toc15377200"/>
      <w:bookmarkStart w:id="21" w:name="_Toc15396601"/>
      <w:r w:rsidRPr="00C311F1">
        <w:rPr>
          <w:rFonts w:ascii="Times New Roman" w:eastAsia="黑体" w:hAnsi="Times New Roman" w:cs="黑体" w:hint="eastAsia"/>
          <w:b w:val="0"/>
          <w:bCs w:val="0"/>
          <w:color w:val="000000" w:themeColor="text1"/>
        </w:rPr>
        <w:t>二、</w:t>
      </w:r>
      <w:r w:rsidRPr="00C311F1">
        <w:rPr>
          <w:rFonts w:ascii="Times New Roman" w:eastAsia="黑体" w:hAnsi="黑体" w:cs="黑体" w:hint="eastAsia"/>
          <w:b w:val="0"/>
          <w:bCs w:val="0"/>
          <w:color w:val="000000" w:themeColor="text1"/>
        </w:rPr>
        <w:t>机</w:t>
      </w:r>
      <w:r w:rsidRPr="00C311F1">
        <w:rPr>
          <w:rStyle w:val="2Char"/>
          <w:rFonts w:ascii="Times New Roman" w:eastAsia="黑体" w:hAnsi="黑体" w:cs="黑体" w:hint="eastAsia"/>
          <w:color w:val="000000" w:themeColor="text1"/>
        </w:rPr>
        <w:t>构设置</w:t>
      </w:r>
      <w:bookmarkEnd w:id="20"/>
      <w:bookmarkEnd w:id="21"/>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攀枝花市统计局内设机构</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个，分别为办公室、政策法规科、工业统计科、国民经济核算综合统计科、农村经济统计科、固定资产投资统计科、能源环境统计科、服务业统计科、人口和社会科技统计科、统计局执法监督局。</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下属二级单位</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个，其中参照公务员法管理的事业单位</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个，分别为攀枝花市普查中心、攀枝花市城市社会经济调查队（攀枝花市社情民意调查中心）；全额拨款事业单位</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个，为攀枝花市统计局大数据中心。</w:t>
      </w:r>
    </w:p>
    <w:p w:rsidR="00D540FA" w:rsidRPr="00C311F1" w:rsidRDefault="00D540FA" w:rsidP="00C311F1">
      <w:pPr>
        <w:pStyle w:val="a3"/>
        <w:adjustRightInd w:val="0"/>
        <w:snapToGrid w:val="0"/>
        <w:spacing w:beforeLines="0" w:line="600" w:lineRule="exact"/>
        <w:ind w:firstLineChars="210" w:firstLine="672"/>
        <w:rPr>
          <w:rFonts w:ascii="Times New Roman" w:cs="Times New Roman"/>
          <w:color w:val="000000" w:themeColor="text1"/>
          <w:sz w:val="32"/>
          <w:szCs w:val="32"/>
        </w:rPr>
      </w:pPr>
      <w:r w:rsidRPr="00C311F1">
        <w:rPr>
          <w:rFonts w:ascii="Times New Roman" w:hint="eastAsia"/>
          <w:color w:val="000000" w:themeColor="text1"/>
          <w:sz w:val="32"/>
          <w:szCs w:val="32"/>
        </w:rPr>
        <w:t>纳入攀枝花市统计局</w:t>
      </w:r>
      <w:r w:rsidRPr="00C311F1">
        <w:rPr>
          <w:rFonts w:ascii="Times New Roman" w:cs="Times New Roman"/>
          <w:color w:val="000000" w:themeColor="text1"/>
          <w:sz w:val="32"/>
          <w:szCs w:val="32"/>
        </w:rPr>
        <w:t>2018</w:t>
      </w:r>
      <w:r w:rsidRPr="00C311F1">
        <w:rPr>
          <w:rFonts w:ascii="Times New Roman" w:hint="eastAsia"/>
          <w:color w:val="000000" w:themeColor="text1"/>
          <w:sz w:val="32"/>
          <w:szCs w:val="32"/>
        </w:rPr>
        <w:t>年度部门决算编制范围的二级预算单位包括：</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攀枝花市普查中心</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 xml:space="preserve">2. </w:t>
      </w:r>
      <w:r w:rsidRPr="00C311F1">
        <w:rPr>
          <w:rFonts w:eastAsia="仿宋_GB2312" w:cs="仿宋_GB2312" w:hint="eastAsia"/>
          <w:color w:val="000000" w:themeColor="text1"/>
          <w:sz w:val="32"/>
          <w:szCs w:val="32"/>
        </w:rPr>
        <w:t>攀枝花市城市社会经济调查队（攀枝花市社情民意调查中心）</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 xml:space="preserve">3. </w:t>
      </w:r>
      <w:r w:rsidRPr="00C311F1">
        <w:rPr>
          <w:rFonts w:eastAsia="仿宋_GB2312" w:cs="仿宋_GB2312" w:hint="eastAsia"/>
          <w:color w:val="000000" w:themeColor="text1"/>
          <w:sz w:val="32"/>
          <w:szCs w:val="32"/>
        </w:rPr>
        <w:t>攀枝花市统计局大数据中心</w:t>
      </w:r>
    </w:p>
    <w:p w:rsidR="00D540FA" w:rsidRPr="00C311F1" w:rsidRDefault="00D540FA" w:rsidP="00C311F1">
      <w:pPr>
        <w:spacing w:line="60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攀枝花市统计局及其下属单位财务、人事未独立核算。</w:t>
      </w:r>
    </w:p>
    <w:p w:rsidR="00D540FA" w:rsidRPr="00C311F1" w:rsidRDefault="00D540FA" w:rsidP="00622830">
      <w:pPr>
        <w:pStyle w:val="1"/>
        <w:ind w:right="440"/>
        <w:jc w:val="right"/>
        <w:rPr>
          <w:rFonts w:eastAsia="黑体"/>
          <w:b w:val="0"/>
          <w:bCs w:val="0"/>
          <w:color w:val="000000" w:themeColor="text1"/>
        </w:rPr>
      </w:pPr>
      <w:bookmarkStart w:id="22" w:name="_Toc15377204"/>
      <w:bookmarkStart w:id="23" w:name="_Toc15396602"/>
    </w:p>
    <w:p w:rsidR="00D540FA" w:rsidRPr="00C311F1" w:rsidRDefault="00D540FA" w:rsidP="00622830">
      <w:pPr>
        <w:pStyle w:val="1"/>
        <w:ind w:right="440"/>
        <w:jc w:val="right"/>
        <w:rPr>
          <w:rFonts w:eastAsia="黑体"/>
          <w:b w:val="0"/>
          <w:bCs w:val="0"/>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F476BA">
      <w:pPr>
        <w:rPr>
          <w:color w:val="000000" w:themeColor="text1"/>
        </w:rPr>
      </w:pPr>
    </w:p>
    <w:p w:rsidR="00D540FA" w:rsidRPr="00C311F1" w:rsidRDefault="00D540FA" w:rsidP="00622830">
      <w:pPr>
        <w:pStyle w:val="1"/>
        <w:ind w:right="440"/>
        <w:jc w:val="right"/>
        <w:rPr>
          <w:rStyle w:val="1Char"/>
          <w:rFonts w:eastAsia="黑体"/>
          <w:color w:val="000000" w:themeColor="text1"/>
        </w:rPr>
      </w:pPr>
      <w:r w:rsidRPr="00C311F1">
        <w:rPr>
          <w:rFonts w:eastAsia="黑体" w:hAnsi="黑体" w:cs="黑体" w:hint="eastAsia"/>
          <w:b w:val="0"/>
          <w:bCs w:val="0"/>
          <w:color w:val="000000" w:themeColor="text1"/>
        </w:rPr>
        <w:t>第二部分</w:t>
      </w:r>
      <w:r w:rsidRPr="00C311F1">
        <w:rPr>
          <w:rFonts w:eastAsia="黑体"/>
          <w:color w:val="000000" w:themeColor="text1"/>
        </w:rPr>
        <w:t xml:space="preserve"> </w:t>
      </w:r>
      <w:r w:rsidRPr="00C311F1">
        <w:rPr>
          <w:rStyle w:val="1Char"/>
          <w:rFonts w:eastAsia="黑体"/>
          <w:color w:val="000000" w:themeColor="text1"/>
        </w:rPr>
        <w:t>2018</w:t>
      </w:r>
      <w:r w:rsidRPr="00C311F1">
        <w:rPr>
          <w:rStyle w:val="1Char"/>
          <w:rFonts w:eastAsia="黑体" w:hAnsi="黑体" w:cs="黑体" w:hint="eastAsia"/>
          <w:color w:val="000000" w:themeColor="text1"/>
        </w:rPr>
        <w:t>年度部门决算情况说明</w:t>
      </w:r>
      <w:bookmarkEnd w:id="22"/>
      <w:bookmarkEnd w:id="23"/>
    </w:p>
    <w:p w:rsidR="00D540FA" w:rsidRPr="00C311F1" w:rsidRDefault="00D540FA" w:rsidP="007127B7">
      <w:pPr>
        <w:rPr>
          <w:color w:val="000000" w:themeColor="text1"/>
        </w:rPr>
      </w:pPr>
    </w:p>
    <w:p w:rsidR="00D540FA" w:rsidRPr="00C311F1" w:rsidRDefault="00D540FA" w:rsidP="00CB1C35">
      <w:pPr>
        <w:pStyle w:val="a7"/>
        <w:numPr>
          <w:ilvl w:val="0"/>
          <w:numId w:val="2"/>
        </w:numPr>
        <w:spacing w:line="620" w:lineRule="exact"/>
        <w:ind w:firstLineChars="0"/>
        <w:outlineLvl w:val="1"/>
        <w:rPr>
          <w:rStyle w:val="2Char"/>
          <w:rFonts w:ascii="Times New Roman" w:eastAsia="黑体" w:hAnsi="Times New Roman" w:cs="Times New Roman"/>
          <w:b w:val="0"/>
          <w:bCs w:val="0"/>
          <w:color w:val="000000" w:themeColor="text1"/>
        </w:rPr>
      </w:pPr>
      <w:bookmarkStart w:id="24" w:name="_Toc15377205"/>
      <w:bookmarkStart w:id="25" w:name="_Toc15396603"/>
      <w:r w:rsidRPr="00C311F1">
        <w:rPr>
          <w:rFonts w:eastAsia="黑体" w:hAnsi="黑体" w:cs="黑体" w:hint="eastAsia"/>
          <w:color w:val="000000" w:themeColor="text1"/>
          <w:sz w:val="32"/>
          <w:szCs w:val="32"/>
        </w:rPr>
        <w:t>收</w:t>
      </w:r>
      <w:r w:rsidRPr="00C311F1">
        <w:rPr>
          <w:rStyle w:val="2Char"/>
          <w:rFonts w:ascii="Times New Roman" w:eastAsia="黑体" w:hAnsi="黑体" w:cs="黑体" w:hint="eastAsia"/>
          <w:b w:val="0"/>
          <w:bCs w:val="0"/>
          <w:color w:val="000000" w:themeColor="text1"/>
        </w:rPr>
        <w:t>入支出决算总体情况说明</w:t>
      </w:r>
      <w:bookmarkEnd w:id="24"/>
      <w:bookmarkEnd w:id="25"/>
    </w:p>
    <w:p w:rsidR="00D540FA" w:rsidRPr="00C311F1" w:rsidRDefault="00D540FA" w:rsidP="00C311F1">
      <w:pPr>
        <w:spacing w:line="62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市统计局</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年度收、支总计</w:t>
      </w:r>
      <w:r w:rsidRPr="00C311F1">
        <w:rPr>
          <w:rFonts w:eastAsia="仿宋_GB2312"/>
          <w:color w:val="000000" w:themeColor="text1"/>
          <w:sz w:val="32"/>
          <w:szCs w:val="32"/>
        </w:rPr>
        <w:t>1654.70</w:t>
      </w:r>
      <w:r w:rsidRPr="00C311F1">
        <w:rPr>
          <w:rFonts w:eastAsia="仿宋_GB2312" w:cs="仿宋_GB2312" w:hint="eastAsia"/>
          <w:color w:val="000000" w:themeColor="text1"/>
          <w:sz w:val="32"/>
          <w:szCs w:val="32"/>
        </w:rPr>
        <w:t>万元。与</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年相比，收、支总计各减少</w:t>
      </w:r>
      <w:r w:rsidRPr="00C311F1">
        <w:rPr>
          <w:rFonts w:eastAsia="仿宋_GB2312"/>
          <w:color w:val="000000" w:themeColor="text1"/>
          <w:sz w:val="32"/>
          <w:szCs w:val="32"/>
        </w:rPr>
        <w:t>183.62</w:t>
      </w:r>
      <w:r w:rsidRPr="00C311F1">
        <w:rPr>
          <w:rFonts w:eastAsia="仿宋_GB2312" w:cs="仿宋_GB2312" w:hint="eastAsia"/>
          <w:color w:val="000000" w:themeColor="text1"/>
          <w:sz w:val="32"/>
          <w:szCs w:val="32"/>
        </w:rPr>
        <w:t>万元，下降</w:t>
      </w:r>
      <w:r w:rsidRPr="00C311F1">
        <w:rPr>
          <w:rFonts w:eastAsia="仿宋_GB2312"/>
          <w:color w:val="000000" w:themeColor="text1"/>
          <w:sz w:val="32"/>
          <w:szCs w:val="32"/>
        </w:rPr>
        <w:t>9.99%</w:t>
      </w:r>
      <w:r w:rsidRPr="00C311F1">
        <w:rPr>
          <w:rFonts w:eastAsia="仿宋_GB2312" w:cs="仿宋_GB2312" w:hint="eastAsia"/>
          <w:color w:val="000000" w:themeColor="text1"/>
          <w:sz w:val="32"/>
          <w:szCs w:val="32"/>
        </w:rPr>
        <w:t>。主要变动原因：一是退休人员增加在职人员减少。二是统计工作任务及统计调查项目变动。</w:t>
      </w:r>
    </w:p>
    <w:p w:rsidR="00D540FA" w:rsidRPr="00C311F1" w:rsidRDefault="00C311F1" w:rsidP="00D72DCA">
      <w:pPr>
        <w:spacing w:line="360" w:lineRule="auto"/>
        <w:ind w:firstLineChars="200" w:firstLine="420"/>
        <w:rPr>
          <w:rFonts w:eastAsia="仿宋_GB2312"/>
          <w:color w:val="000000" w:themeColor="text1"/>
          <w:spacing w:val="6"/>
          <w:sz w:val="32"/>
          <w:szCs w:val="32"/>
        </w:rPr>
      </w:pPr>
      <w:r w:rsidRPr="00C311F1">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10pt">
            <v:imagedata r:id="rId8" o:title=""/>
          </v:shape>
        </w:pict>
      </w:r>
    </w:p>
    <w:p w:rsidR="00D540FA" w:rsidRPr="00C311F1" w:rsidRDefault="00D540FA" w:rsidP="006C1EC0">
      <w:pPr>
        <w:pStyle w:val="a7"/>
        <w:numPr>
          <w:ilvl w:val="0"/>
          <w:numId w:val="2"/>
        </w:numPr>
        <w:spacing w:line="600" w:lineRule="exact"/>
        <w:ind w:firstLineChars="0"/>
        <w:outlineLvl w:val="1"/>
        <w:rPr>
          <w:rStyle w:val="2Char"/>
          <w:rFonts w:ascii="Times New Roman" w:eastAsia="黑体" w:hAnsi="Times New Roman" w:cs="Times New Roman"/>
          <w:b w:val="0"/>
          <w:bCs w:val="0"/>
          <w:color w:val="000000" w:themeColor="text1"/>
        </w:rPr>
      </w:pPr>
      <w:bookmarkStart w:id="26" w:name="_Toc15377206"/>
      <w:bookmarkStart w:id="27" w:name="_Toc15396604"/>
      <w:r w:rsidRPr="00C311F1">
        <w:rPr>
          <w:rFonts w:eastAsia="黑体" w:hAnsi="黑体" w:cs="黑体" w:hint="eastAsia"/>
          <w:color w:val="000000" w:themeColor="text1"/>
          <w:sz w:val="32"/>
          <w:szCs w:val="32"/>
        </w:rPr>
        <w:t>收</w:t>
      </w:r>
      <w:r w:rsidRPr="00C311F1">
        <w:rPr>
          <w:rStyle w:val="2Char"/>
          <w:rFonts w:ascii="Times New Roman" w:eastAsia="黑体" w:hAnsi="黑体" w:cs="黑体" w:hint="eastAsia"/>
          <w:b w:val="0"/>
          <w:bCs w:val="0"/>
          <w:color w:val="000000" w:themeColor="text1"/>
        </w:rPr>
        <w:t>入决算情况说明</w:t>
      </w:r>
      <w:bookmarkEnd w:id="26"/>
      <w:bookmarkEnd w:id="27"/>
    </w:p>
    <w:p w:rsidR="00D540FA" w:rsidRPr="00C311F1" w:rsidRDefault="00D540FA" w:rsidP="00C311F1">
      <w:pPr>
        <w:spacing w:line="620" w:lineRule="exact"/>
        <w:ind w:firstLineChars="200" w:firstLine="640"/>
        <w:outlineLvl w:val="1"/>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年本年收入合计</w:t>
      </w:r>
      <w:r w:rsidRPr="00C311F1">
        <w:rPr>
          <w:rFonts w:eastAsia="仿宋_GB2312"/>
          <w:color w:val="000000" w:themeColor="text1"/>
          <w:sz w:val="32"/>
          <w:szCs w:val="32"/>
        </w:rPr>
        <w:t>1269.50</w:t>
      </w:r>
      <w:r w:rsidRPr="00C311F1">
        <w:rPr>
          <w:rFonts w:eastAsia="仿宋_GB2312" w:cs="仿宋_GB2312" w:hint="eastAsia"/>
          <w:color w:val="000000" w:themeColor="text1"/>
          <w:sz w:val="32"/>
          <w:szCs w:val="32"/>
        </w:rPr>
        <w:t>万元，其中：一般公共预算财政拨款收入</w:t>
      </w:r>
      <w:r w:rsidRPr="00C311F1">
        <w:rPr>
          <w:rFonts w:eastAsia="仿宋_GB2312"/>
          <w:color w:val="000000" w:themeColor="text1"/>
          <w:sz w:val="32"/>
          <w:szCs w:val="32"/>
        </w:rPr>
        <w:t>1230.87</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96.96%</w:t>
      </w:r>
      <w:r w:rsidRPr="00C311F1">
        <w:rPr>
          <w:rFonts w:eastAsia="仿宋_GB2312" w:cs="仿宋_GB2312" w:hint="eastAsia"/>
          <w:color w:val="000000" w:themeColor="text1"/>
          <w:sz w:val="32"/>
          <w:szCs w:val="32"/>
        </w:rPr>
        <w:t>；无政府性基金预算财政拨款收入；无国有资本经营预算财政拨款收入；无事业收入；无经营收入；无附属单位上缴收入；其他收入</w:t>
      </w:r>
      <w:r w:rsidRPr="00C311F1">
        <w:rPr>
          <w:rFonts w:eastAsia="仿宋_GB2312"/>
          <w:color w:val="000000" w:themeColor="text1"/>
          <w:sz w:val="32"/>
          <w:szCs w:val="32"/>
        </w:rPr>
        <w:t>38.63</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3.04%</w:t>
      </w:r>
      <w:r w:rsidRPr="00C311F1">
        <w:rPr>
          <w:rFonts w:eastAsia="仿宋_GB2312" w:cs="仿宋_GB2312" w:hint="eastAsia"/>
          <w:color w:val="000000" w:themeColor="text1"/>
          <w:sz w:val="32"/>
          <w:szCs w:val="32"/>
        </w:rPr>
        <w:t>。</w:t>
      </w: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C311F1" w:rsidP="00C311F1">
      <w:pPr>
        <w:spacing w:line="600" w:lineRule="exact"/>
        <w:ind w:firstLineChars="200" w:firstLine="420"/>
        <w:rPr>
          <w:rFonts w:eastAsia="仿宋"/>
          <w:color w:val="000000" w:themeColor="text1"/>
          <w:sz w:val="32"/>
          <w:szCs w:val="32"/>
        </w:rPr>
      </w:pPr>
      <w:r w:rsidRPr="00C311F1">
        <w:rPr>
          <w:noProof/>
          <w:color w:val="000000" w:themeColor="text1"/>
        </w:rPr>
        <w:pict>
          <v:shape id="_x0000_s1026" type="#_x0000_t75" style="position:absolute;left:0;text-align:left;margin-left:0;margin-top:0;width:414.75pt;height:200.25pt;z-index:251653632">
            <v:imagedata r:id="rId9" o:title=""/>
          </v:shape>
        </w:pict>
      </w: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_GB2312"/>
          <w:color w:val="000000" w:themeColor="text1"/>
          <w:sz w:val="32"/>
          <w:szCs w:val="32"/>
        </w:rPr>
      </w:pPr>
    </w:p>
    <w:p w:rsidR="00D540FA" w:rsidRPr="00C311F1" w:rsidRDefault="00D540FA">
      <w:pPr>
        <w:pStyle w:val="a7"/>
        <w:numPr>
          <w:ilvl w:val="0"/>
          <w:numId w:val="2"/>
        </w:numPr>
        <w:spacing w:line="600" w:lineRule="exact"/>
        <w:ind w:firstLineChars="0"/>
        <w:outlineLvl w:val="1"/>
        <w:rPr>
          <w:rStyle w:val="2Char"/>
          <w:rFonts w:ascii="Times New Roman" w:eastAsia="黑体" w:hAnsi="Times New Roman" w:cs="Times New Roman"/>
          <w:b w:val="0"/>
          <w:bCs w:val="0"/>
          <w:color w:val="000000" w:themeColor="text1"/>
        </w:rPr>
      </w:pPr>
      <w:bookmarkStart w:id="28" w:name="_Toc15377207"/>
      <w:bookmarkStart w:id="29" w:name="_Toc15396605"/>
      <w:r w:rsidRPr="00C311F1">
        <w:rPr>
          <w:rFonts w:eastAsia="黑体" w:hAnsi="黑体" w:cs="黑体" w:hint="eastAsia"/>
          <w:color w:val="000000" w:themeColor="text1"/>
          <w:sz w:val="32"/>
          <w:szCs w:val="32"/>
        </w:rPr>
        <w:t>支</w:t>
      </w:r>
      <w:r w:rsidRPr="00C311F1">
        <w:rPr>
          <w:rStyle w:val="2Char"/>
          <w:rFonts w:ascii="Times New Roman" w:eastAsia="黑体" w:hAnsi="黑体" w:cs="黑体" w:hint="eastAsia"/>
          <w:b w:val="0"/>
          <w:bCs w:val="0"/>
          <w:color w:val="000000" w:themeColor="text1"/>
        </w:rPr>
        <w:t>出决算情况说明</w:t>
      </w:r>
      <w:bookmarkEnd w:id="28"/>
      <w:bookmarkEnd w:id="29"/>
    </w:p>
    <w:p w:rsidR="00D540FA" w:rsidRPr="00C311F1" w:rsidRDefault="00D540FA" w:rsidP="00CB1C35">
      <w:pPr>
        <w:spacing w:line="620" w:lineRule="exact"/>
        <w:ind w:firstLine="641"/>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年本年支出合计</w:t>
      </w:r>
      <w:r w:rsidRPr="00C311F1">
        <w:rPr>
          <w:rFonts w:eastAsia="仿宋_GB2312"/>
          <w:color w:val="000000" w:themeColor="text1"/>
          <w:sz w:val="32"/>
          <w:szCs w:val="32"/>
        </w:rPr>
        <w:t>1279.44</w:t>
      </w:r>
      <w:r w:rsidRPr="00C311F1">
        <w:rPr>
          <w:rFonts w:eastAsia="仿宋_GB2312" w:cs="仿宋_GB2312" w:hint="eastAsia"/>
          <w:color w:val="000000" w:themeColor="text1"/>
          <w:sz w:val="32"/>
          <w:szCs w:val="32"/>
        </w:rPr>
        <w:t>万元（含结余资金），其中：基本支出</w:t>
      </w:r>
      <w:r w:rsidRPr="00C311F1">
        <w:rPr>
          <w:rFonts w:eastAsia="仿宋_GB2312"/>
          <w:color w:val="000000" w:themeColor="text1"/>
          <w:sz w:val="32"/>
          <w:szCs w:val="32"/>
        </w:rPr>
        <w:t>1078.15</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84.27%</w:t>
      </w:r>
      <w:r w:rsidRPr="00C311F1">
        <w:rPr>
          <w:rFonts w:eastAsia="仿宋_GB2312" w:cs="仿宋_GB2312" w:hint="eastAsia"/>
          <w:color w:val="000000" w:themeColor="text1"/>
          <w:sz w:val="32"/>
          <w:szCs w:val="32"/>
        </w:rPr>
        <w:t>；项目支出</w:t>
      </w:r>
      <w:r w:rsidRPr="00C311F1">
        <w:rPr>
          <w:rFonts w:eastAsia="仿宋_GB2312"/>
          <w:color w:val="000000" w:themeColor="text1"/>
          <w:sz w:val="32"/>
          <w:szCs w:val="32"/>
        </w:rPr>
        <w:t>201.29</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15.73%</w:t>
      </w:r>
      <w:r w:rsidRPr="00C311F1">
        <w:rPr>
          <w:rFonts w:eastAsia="仿宋_GB2312" w:cs="仿宋_GB2312" w:hint="eastAsia"/>
          <w:color w:val="000000" w:themeColor="text1"/>
          <w:sz w:val="32"/>
          <w:szCs w:val="32"/>
        </w:rPr>
        <w:t>；无上缴上级支出；无经营支出；无对附属单位补助支出。</w:t>
      </w:r>
    </w:p>
    <w:p w:rsidR="00D540FA" w:rsidRPr="00C311F1" w:rsidRDefault="00C311F1">
      <w:pPr>
        <w:spacing w:line="600" w:lineRule="exact"/>
        <w:ind w:firstLine="640"/>
        <w:rPr>
          <w:rFonts w:eastAsia="仿宋"/>
          <w:color w:val="000000" w:themeColor="text1"/>
          <w:sz w:val="32"/>
          <w:szCs w:val="32"/>
        </w:rPr>
      </w:pPr>
      <w:r w:rsidRPr="00C311F1">
        <w:rPr>
          <w:noProof/>
          <w:color w:val="000000" w:themeColor="text1"/>
        </w:rPr>
        <w:pict>
          <v:shape id="_x0000_s1027" type="#_x0000_t75" style="position:absolute;left:0;text-align:left;margin-left:5.25pt;margin-top:5.4pt;width:414.75pt;height:200.25pt;z-index:251654656">
            <v:imagedata r:id="rId10" o:title=""/>
          </v:shape>
        </w:pict>
      </w: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rsidP="00C311F1">
      <w:pPr>
        <w:spacing w:line="600" w:lineRule="exact"/>
        <w:ind w:firstLineChars="200" w:firstLine="640"/>
        <w:outlineLvl w:val="1"/>
        <w:rPr>
          <w:rStyle w:val="2Char"/>
          <w:rFonts w:ascii="Times New Roman" w:eastAsia="黑体" w:hAnsi="Times New Roman" w:cs="Times New Roman"/>
          <w:b w:val="0"/>
          <w:bCs w:val="0"/>
          <w:color w:val="000000" w:themeColor="text1"/>
        </w:rPr>
      </w:pPr>
      <w:bookmarkStart w:id="30" w:name="_Toc15377208"/>
      <w:bookmarkStart w:id="31" w:name="_Toc15396606"/>
      <w:r w:rsidRPr="00C311F1">
        <w:rPr>
          <w:rFonts w:eastAsia="黑体" w:hAnsi="黑体" w:cs="黑体" w:hint="eastAsia"/>
          <w:color w:val="000000" w:themeColor="text1"/>
          <w:sz w:val="32"/>
          <w:szCs w:val="32"/>
        </w:rPr>
        <w:t>四、财</w:t>
      </w:r>
      <w:r w:rsidRPr="00C311F1">
        <w:rPr>
          <w:rStyle w:val="2Char"/>
          <w:rFonts w:ascii="Times New Roman" w:eastAsia="黑体" w:hAnsi="黑体" w:cs="黑体" w:hint="eastAsia"/>
          <w:b w:val="0"/>
          <w:bCs w:val="0"/>
          <w:color w:val="000000" w:themeColor="text1"/>
        </w:rPr>
        <w:t>政拨款收入支出决算总体情况说明</w:t>
      </w:r>
      <w:bookmarkEnd w:id="30"/>
      <w:bookmarkEnd w:id="31"/>
    </w:p>
    <w:p w:rsidR="00D540FA" w:rsidRPr="00C311F1" w:rsidRDefault="00D540FA" w:rsidP="00C311F1">
      <w:pPr>
        <w:spacing w:line="62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年财政拨款收、支总计</w:t>
      </w:r>
      <w:r w:rsidRPr="00C311F1">
        <w:rPr>
          <w:rFonts w:eastAsia="仿宋_GB2312"/>
          <w:color w:val="000000" w:themeColor="text1"/>
          <w:sz w:val="32"/>
          <w:szCs w:val="32"/>
        </w:rPr>
        <w:t>1333.95</w:t>
      </w:r>
      <w:r w:rsidRPr="00C311F1">
        <w:rPr>
          <w:rFonts w:eastAsia="仿宋_GB2312" w:cs="仿宋_GB2312" w:hint="eastAsia"/>
          <w:color w:val="000000" w:themeColor="text1"/>
          <w:sz w:val="32"/>
          <w:szCs w:val="32"/>
        </w:rPr>
        <w:t>万元（含结余资金）。与</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年相比，财政拨款收、支总计各减少</w:t>
      </w:r>
      <w:r w:rsidRPr="00C311F1">
        <w:rPr>
          <w:rFonts w:eastAsia="仿宋_GB2312"/>
          <w:color w:val="000000" w:themeColor="text1"/>
          <w:sz w:val="32"/>
          <w:szCs w:val="32"/>
        </w:rPr>
        <w:t>195.98</w:t>
      </w:r>
      <w:r w:rsidRPr="00C311F1">
        <w:rPr>
          <w:rFonts w:eastAsia="仿宋_GB2312" w:cs="仿宋_GB2312" w:hint="eastAsia"/>
          <w:color w:val="000000" w:themeColor="text1"/>
          <w:sz w:val="32"/>
          <w:szCs w:val="32"/>
        </w:rPr>
        <w:t>万元，下降</w:t>
      </w:r>
      <w:r w:rsidRPr="00C311F1">
        <w:rPr>
          <w:rFonts w:eastAsia="仿宋_GB2312"/>
          <w:color w:val="000000" w:themeColor="text1"/>
          <w:sz w:val="32"/>
          <w:szCs w:val="32"/>
        </w:rPr>
        <w:t>12.81%</w:t>
      </w:r>
      <w:r w:rsidRPr="00C311F1">
        <w:rPr>
          <w:rFonts w:eastAsia="仿宋_GB2312" w:cs="仿宋_GB2312" w:hint="eastAsia"/>
          <w:color w:val="000000" w:themeColor="text1"/>
          <w:sz w:val="32"/>
          <w:szCs w:val="32"/>
        </w:rPr>
        <w:t>。主要变动原因：一是退休人员增加在职人员减少。二是统计工作任务及统计调查项目变动。</w:t>
      </w:r>
    </w:p>
    <w:p w:rsidR="00D540FA" w:rsidRPr="00C311F1" w:rsidRDefault="00C311F1" w:rsidP="00C311F1">
      <w:pPr>
        <w:spacing w:line="360" w:lineRule="auto"/>
        <w:ind w:firstLineChars="200" w:firstLine="420"/>
        <w:rPr>
          <w:rFonts w:eastAsia="仿宋_GB2312"/>
          <w:color w:val="000000" w:themeColor="text1"/>
          <w:sz w:val="32"/>
          <w:szCs w:val="32"/>
        </w:rPr>
      </w:pPr>
      <w:r w:rsidRPr="00C311F1">
        <w:rPr>
          <w:noProof/>
          <w:color w:val="000000" w:themeColor="text1"/>
        </w:rPr>
        <w:pict>
          <v:shape id="_x0000_s1028" type="#_x0000_t75" style="position:absolute;left:0;text-align:left;margin-left:0;margin-top:0;width:414.75pt;height:200.25pt;z-index:251655680">
            <v:imagedata r:id="rId11" o:title=""/>
          </v:shape>
        </w:pict>
      </w:r>
    </w:p>
    <w:p w:rsidR="00D540FA" w:rsidRPr="00C311F1" w:rsidRDefault="00D540FA" w:rsidP="00C311F1">
      <w:pPr>
        <w:spacing w:line="360" w:lineRule="auto"/>
        <w:ind w:firstLineChars="200" w:firstLine="640"/>
        <w:rPr>
          <w:rFonts w:eastAsia="仿宋_GB2312"/>
          <w:color w:val="000000" w:themeColor="text1"/>
          <w:sz w:val="32"/>
          <w:szCs w:val="32"/>
        </w:rPr>
      </w:pPr>
    </w:p>
    <w:p w:rsidR="00D540FA" w:rsidRPr="00C311F1" w:rsidRDefault="00D540FA" w:rsidP="00C311F1">
      <w:pPr>
        <w:spacing w:line="360" w:lineRule="auto"/>
        <w:ind w:firstLineChars="200" w:firstLine="640"/>
        <w:rPr>
          <w:rFonts w:eastAsia="仿宋_GB2312"/>
          <w:color w:val="000000" w:themeColor="text1"/>
          <w:sz w:val="32"/>
          <w:szCs w:val="32"/>
        </w:rPr>
      </w:pPr>
    </w:p>
    <w:p w:rsidR="00D540FA" w:rsidRPr="00C311F1" w:rsidRDefault="00D540FA" w:rsidP="00C311F1">
      <w:pPr>
        <w:spacing w:line="360" w:lineRule="auto"/>
        <w:ind w:firstLineChars="200" w:firstLine="640"/>
        <w:rPr>
          <w:rFonts w:eastAsia="仿宋_GB2312"/>
          <w:color w:val="000000" w:themeColor="text1"/>
          <w:sz w:val="32"/>
          <w:szCs w:val="32"/>
        </w:rPr>
      </w:pPr>
    </w:p>
    <w:p w:rsidR="00D540FA" w:rsidRPr="00C311F1" w:rsidRDefault="00D540FA" w:rsidP="00C311F1">
      <w:pPr>
        <w:spacing w:line="360" w:lineRule="auto"/>
        <w:ind w:firstLineChars="200" w:firstLine="640"/>
        <w:rPr>
          <w:rFonts w:eastAsia="仿宋_GB2312"/>
          <w:color w:val="000000" w:themeColor="text1"/>
          <w:sz w:val="32"/>
          <w:szCs w:val="32"/>
        </w:rPr>
      </w:pPr>
    </w:p>
    <w:p w:rsidR="00D540FA" w:rsidRPr="00C311F1" w:rsidRDefault="00D540FA" w:rsidP="00C311F1">
      <w:pPr>
        <w:spacing w:line="360" w:lineRule="auto"/>
        <w:ind w:firstLineChars="200" w:firstLine="640"/>
        <w:rPr>
          <w:rFonts w:eastAsia="仿宋_GB2312"/>
          <w:color w:val="000000" w:themeColor="text1"/>
          <w:sz w:val="32"/>
          <w:szCs w:val="32"/>
        </w:rPr>
      </w:pPr>
    </w:p>
    <w:p w:rsidR="00D540FA" w:rsidRPr="00C311F1" w:rsidRDefault="00D540FA" w:rsidP="00C311F1">
      <w:pPr>
        <w:spacing w:line="600" w:lineRule="exact"/>
        <w:ind w:firstLineChars="200" w:firstLine="640"/>
        <w:outlineLvl w:val="1"/>
        <w:rPr>
          <w:rFonts w:eastAsia="黑体"/>
          <w:color w:val="000000" w:themeColor="text1"/>
          <w:sz w:val="32"/>
          <w:szCs w:val="32"/>
        </w:rPr>
      </w:pPr>
      <w:bookmarkStart w:id="32" w:name="_Toc15377209"/>
      <w:bookmarkStart w:id="33" w:name="_Toc15396607"/>
    </w:p>
    <w:p w:rsidR="00D540FA" w:rsidRPr="00C311F1" w:rsidRDefault="00D540FA" w:rsidP="00C311F1">
      <w:pPr>
        <w:spacing w:line="620" w:lineRule="exact"/>
        <w:ind w:firstLineChars="200" w:firstLine="640"/>
        <w:outlineLvl w:val="1"/>
        <w:rPr>
          <w:rStyle w:val="2Char"/>
          <w:rFonts w:ascii="Times New Roman" w:eastAsia="黑体" w:hAnsi="Times New Roman" w:cs="Times New Roman"/>
          <w:b w:val="0"/>
          <w:bCs w:val="0"/>
          <w:color w:val="000000" w:themeColor="text1"/>
        </w:rPr>
      </w:pPr>
      <w:r w:rsidRPr="00C311F1">
        <w:rPr>
          <w:rFonts w:eastAsia="黑体" w:hAnsi="黑体" w:cs="黑体" w:hint="eastAsia"/>
          <w:color w:val="000000" w:themeColor="text1"/>
          <w:sz w:val="32"/>
          <w:szCs w:val="32"/>
        </w:rPr>
        <w:t>五、</w:t>
      </w:r>
      <w:r w:rsidRPr="00C311F1">
        <w:rPr>
          <w:rFonts w:eastAsia="黑体" w:hAnsi="黑体" w:cs="黑体" w:hint="eastAsia"/>
          <w:b/>
          <w:bCs/>
          <w:color w:val="000000" w:themeColor="text1"/>
          <w:sz w:val="32"/>
          <w:szCs w:val="32"/>
        </w:rPr>
        <w:t>一</w:t>
      </w:r>
      <w:r w:rsidRPr="00C311F1">
        <w:rPr>
          <w:rStyle w:val="2Char"/>
          <w:rFonts w:ascii="Times New Roman" w:eastAsia="黑体" w:hAnsi="黑体" w:cs="黑体" w:hint="eastAsia"/>
          <w:b w:val="0"/>
          <w:bCs w:val="0"/>
          <w:color w:val="000000" w:themeColor="text1"/>
        </w:rPr>
        <w:t>般公共预算财政拨款支出决算情况说明</w:t>
      </w:r>
      <w:bookmarkEnd w:id="32"/>
      <w:bookmarkEnd w:id="33"/>
    </w:p>
    <w:p w:rsidR="00D540FA" w:rsidRPr="00C311F1" w:rsidRDefault="00D540FA" w:rsidP="00C311F1">
      <w:pPr>
        <w:spacing w:line="620" w:lineRule="exact"/>
        <w:ind w:firstLineChars="200" w:firstLine="640"/>
        <w:outlineLvl w:val="2"/>
        <w:rPr>
          <w:rFonts w:eastAsia="楷体_GB2312"/>
          <w:color w:val="000000" w:themeColor="text1"/>
          <w:sz w:val="32"/>
          <w:szCs w:val="32"/>
        </w:rPr>
      </w:pPr>
      <w:bookmarkStart w:id="34" w:name="_Toc15377210"/>
      <w:r w:rsidRPr="00C311F1">
        <w:rPr>
          <w:rFonts w:eastAsia="楷体_GB2312" w:cs="楷体_GB2312" w:hint="eastAsia"/>
          <w:color w:val="000000" w:themeColor="text1"/>
          <w:sz w:val="32"/>
          <w:szCs w:val="32"/>
        </w:rPr>
        <w:t>（一）一般公共预算财政拨款支出决算总体情况</w:t>
      </w:r>
      <w:bookmarkEnd w:id="34"/>
    </w:p>
    <w:p w:rsidR="00D540FA" w:rsidRPr="00C311F1" w:rsidRDefault="00D540FA" w:rsidP="00C311F1">
      <w:pPr>
        <w:spacing w:line="62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年一般公共预算财政拨款支出</w:t>
      </w:r>
      <w:r w:rsidRPr="00C311F1">
        <w:rPr>
          <w:rFonts w:eastAsia="仿宋_GB2312"/>
          <w:color w:val="000000" w:themeColor="text1"/>
          <w:sz w:val="32"/>
          <w:szCs w:val="32"/>
        </w:rPr>
        <w:t>1232.60</w:t>
      </w:r>
      <w:r w:rsidRPr="00C311F1">
        <w:rPr>
          <w:rFonts w:eastAsia="仿宋_GB2312" w:cs="仿宋_GB2312" w:hint="eastAsia"/>
          <w:color w:val="000000" w:themeColor="text1"/>
          <w:sz w:val="32"/>
          <w:szCs w:val="32"/>
        </w:rPr>
        <w:t>万元（含结余资金），占本年支出合计的</w:t>
      </w:r>
      <w:r w:rsidRPr="00C311F1">
        <w:rPr>
          <w:rFonts w:eastAsia="仿宋_GB2312"/>
          <w:color w:val="000000" w:themeColor="text1"/>
          <w:sz w:val="32"/>
          <w:szCs w:val="32"/>
        </w:rPr>
        <w:t>96.34%</w:t>
      </w:r>
      <w:r w:rsidRPr="00C311F1">
        <w:rPr>
          <w:rFonts w:eastAsia="仿宋_GB2312" w:cs="仿宋_GB2312" w:hint="eastAsia"/>
          <w:color w:val="000000" w:themeColor="text1"/>
          <w:sz w:val="32"/>
          <w:szCs w:val="32"/>
        </w:rPr>
        <w:t>。与</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年相比，一般公共预算财政拨款支出减少</w:t>
      </w:r>
      <w:r w:rsidRPr="00C311F1">
        <w:rPr>
          <w:rFonts w:eastAsia="仿宋_GB2312"/>
          <w:color w:val="000000" w:themeColor="text1"/>
          <w:sz w:val="32"/>
          <w:szCs w:val="32"/>
        </w:rPr>
        <w:t>170.51</w:t>
      </w:r>
      <w:r w:rsidRPr="00C311F1">
        <w:rPr>
          <w:rFonts w:eastAsia="仿宋_GB2312" w:cs="仿宋_GB2312" w:hint="eastAsia"/>
          <w:color w:val="000000" w:themeColor="text1"/>
          <w:sz w:val="32"/>
          <w:szCs w:val="32"/>
        </w:rPr>
        <w:t>万元，下降</w:t>
      </w:r>
      <w:r w:rsidRPr="00C311F1">
        <w:rPr>
          <w:rFonts w:eastAsia="仿宋_GB2312"/>
          <w:color w:val="000000" w:themeColor="text1"/>
          <w:sz w:val="32"/>
          <w:szCs w:val="32"/>
        </w:rPr>
        <w:t>12.15%</w:t>
      </w:r>
      <w:r w:rsidRPr="00C311F1">
        <w:rPr>
          <w:rFonts w:eastAsia="仿宋_GB2312" w:cs="仿宋_GB2312" w:hint="eastAsia"/>
          <w:color w:val="000000" w:themeColor="text1"/>
          <w:sz w:val="32"/>
          <w:szCs w:val="32"/>
        </w:rPr>
        <w:t>。主要变动原因：一是退休人员增加在职人员减少。二是统计工作任务及统计调查项目变动。</w:t>
      </w:r>
    </w:p>
    <w:p w:rsidR="00D540FA" w:rsidRPr="00C311F1" w:rsidRDefault="00C311F1" w:rsidP="00EF2F05">
      <w:pPr>
        <w:spacing w:line="360" w:lineRule="auto"/>
        <w:rPr>
          <w:rFonts w:eastAsia="仿宋_GB2312"/>
          <w:color w:val="000000" w:themeColor="text1"/>
          <w:sz w:val="32"/>
          <w:szCs w:val="32"/>
        </w:rPr>
      </w:pPr>
      <w:r w:rsidRPr="00C311F1">
        <w:rPr>
          <w:noProof/>
          <w:color w:val="000000" w:themeColor="text1"/>
        </w:rPr>
        <w:pict>
          <v:shape id="_x0000_s1029" type="#_x0000_t75" style="position:absolute;left:0;text-align:left;margin-left:5.25pt;margin-top:5.65pt;width:414.75pt;height:207.75pt;z-index:251656704">
            <v:imagedata r:id="rId12" o:title=""/>
          </v:shape>
        </w:pict>
      </w: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00" w:lineRule="exact"/>
        <w:ind w:firstLineChars="200" w:firstLine="640"/>
        <w:rPr>
          <w:rFonts w:eastAsia="仿宋"/>
          <w:color w:val="000000" w:themeColor="text1"/>
          <w:sz w:val="32"/>
          <w:szCs w:val="32"/>
        </w:rPr>
      </w:pPr>
    </w:p>
    <w:p w:rsidR="00D540FA" w:rsidRPr="00C311F1" w:rsidRDefault="00D540FA" w:rsidP="00C311F1">
      <w:pPr>
        <w:spacing w:line="620" w:lineRule="exact"/>
        <w:ind w:firstLineChars="200" w:firstLine="640"/>
        <w:outlineLvl w:val="2"/>
        <w:rPr>
          <w:rFonts w:eastAsia="楷体_GB2312"/>
          <w:color w:val="000000" w:themeColor="text1"/>
          <w:sz w:val="32"/>
          <w:szCs w:val="32"/>
        </w:rPr>
      </w:pPr>
      <w:bookmarkStart w:id="35" w:name="_Toc15377211"/>
      <w:r w:rsidRPr="00C311F1">
        <w:rPr>
          <w:rFonts w:eastAsia="楷体_GB2312" w:cs="楷体_GB2312" w:hint="eastAsia"/>
          <w:color w:val="000000" w:themeColor="text1"/>
          <w:sz w:val="32"/>
          <w:szCs w:val="32"/>
        </w:rPr>
        <w:t>（二）一般公共预算财政拨款支出决算结构情况</w:t>
      </w:r>
      <w:bookmarkEnd w:id="35"/>
    </w:p>
    <w:p w:rsidR="00D540FA" w:rsidRPr="00C311F1" w:rsidRDefault="00D540FA" w:rsidP="00CB1C35">
      <w:pPr>
        <w:spacing w:line="620" w:lineRule="exact"/>
        <w:ind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年一般公共预算财政拨款支出</w:t>
      </w:r>
      <w:r w:rsidRPr="00C311F1">
        <w:rPr>
          <w:rFonts w:eastAsia="仿宋_GB2312"/>
          <w:color w:val="000000" w:themeColor="text1"/>
          <w:sz w:val="32"/>
          <w:szCs w:val="32"/>
        </w:rPr>
        <w:t>1232.60</w:t>
      </w:r>
      <w:r w:rsidRPr="00C311F1">
        <w:rPr>
          <w:rFonts w:eastAsia="仿宋_GB2312" w:cs="仿宋_GB2312" w:hint="eastAsia"/>
          <w:color w:val="000000" w:themeColor="text1"/>
          <w:sz w:val="32"/>
          <w:szCs w:val="32"/>
        </w:rPr>
        <w:t>万元，主要用于以下方面</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一般公共服务（类）支出</w:t>
      </w:r>
      <w:r w:rsidRPr="00C311F1">
        <w:rPr>
          <w:rFonts w:eastAsia="仿宋_GB2312"/>
          <w:color w:val="000000" w:themeColor="text1"/>
          <w:sz w:val="32"/>
          <w:szCs w:val="32"/>
        </w:rPr>
        <w:t>995.49</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80.76%</w:t>
      </w:r>
      <w:r w:rsidRPr="00C311F1">
        <w:rPr>
          <w:rFonts w:eastAsia="仿宋_GB2312" w:cs="仿宋_GB2312" w:hint="eastAsia"/>
          <w:color w:val="000000" w:themeColor="text1"/>
          <w:sz w:val="32"/>
          <w:szCs w:val="32"/>
        </w:rPr>
        <w:t>；无教育支出（类）；无科学技术（类）支出；社会保障和就业（类）支出</w:t>
      </w:r>
      <w:r w:rsidRPr="00C311F1">
        <w:rPr>
          <w:rFonts w:eastAsia="仿宋_GB2312"/>
          <w:color w:val="000000" w:themeColor="text1"/>
          <w:sz w:val="32"/>
          <w:szCs w:val="32"/>
        </w:rPr>
        <w:t>155.79</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12.64%</w:t>
      </w:r>
      <w:r w:rsidRPr="00C311F1">
        <w:rPr>
          <w:rFonts w:eastAsia="仿宋_GB2312" w:cs="仿宋_GB2312" w:hint="eastAsia"/>
          <w:color w:val="000000" w:themeColor="text1"/>
          <w:sz w:val="32"/>
          <w:szCs w:val="32"/>
        </w:rPr>
        <w:t>；医疗卫生与计划生育支出</w:t>
      </w:r>
      <w:r w:rsidRPr="00C311F1">
        <w:rPr>
          <w:rFonts w:eastAsia="仿宋_GB2312"/>
          <w:color w:val="000000" w:themeColor="text1"/>
          <w:sz w:val="32"/>
          <w:szCs w:val="32"/>
        </w:rPr>
        <w:t>0.08</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0.006%</w:t>
      </w:r>
      <w:r w:rsidRPr="00C311F1">
        <w:rPr>
          <w:rFonts w:eastAsia="仿宋_GB2312" w:cs="仿宋_GB2312" w:hint="eastAsia"/>
          <w:color w:val="000000" w:themeColor="text1"/>
          <w:sz w:val="32"/>
          <w:szCs w:val="32"/>
        </w:rPr>
        <w:t>；住房保障支出</w:t>
      </w:r>
      <w:r w:rsidRPr="00C311F1">
        <w:rPr>
          <w:rFonts w:eastAsia="仿宋_GB2312"/>
          <w:color w:val="000000" w:themeColor="text1"/>
          <w:sz w:val="32"/>
          <w:szCs w:val="32"/>
        </w:rPr>
        <w:t>81.24</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6.59%</w:t>
      </w:r>
      <w:r w:rsidRPr="00C311F1">
        <w:rPr>
          <w:rFonts w:eastAsia="仿宋_GB2312" w:cs="仿宋_GB2312" w:hint="eastAsia"/>
          <w:color w:val="000000" w:themeColor="text1"/>
          <w:sz w:val="32"/>
          <w:szCs w:val="32"/>
        </w:rPr>
        <w:t>。</w:t>
      </w:r>
    </w:p>
    <w:p w:rsidR="00D540FA" w:rsidRPr="00C311F1" w:rsidRDefault="00C311F1">
      <w:pPr>
        <w:spacing w:line="600" w:lineRule="exact"/>
        <w:ind w:firstLine="640"/>
        <w:rPr>
          <w:rFonts w:eastAsia="仿宋"/>
          <w:color w:val="000000" w:themeColor="text1"/>
          <w:sz w:val="32"/>
          <w:szCs w:val="32"/>
        </w:rPr>
      </w:pPr>
      <w:r w:rsidRPr="00C311F1">
        <w:rPr>
          <w:noProof/>
          <w:color w:val="000000" w:themeColor="text1"/>
        </w:rPr>
        <w:pict>
          <v:shape id="_x0000_s1030" type="#_x0000_t75" style="position:absolute;left:0;text-align:left;margin-left:32.3pt;margin-top:.6pt;width:357pt;height:255.75pt;z-index:251657728">
            <v:imagedata r:id="rId13" o:title=""/>
          </v:shape>
        </w:pict>
      </w: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pPr>
        <w:spacing w:line="600" w:lineRule="exact"/>
        <w:ind w:firstLine="640"/>
        <w:rPr>
          <w:rFonts w:eastAsia="仿宋"/>
          <w:color w:val="000000" w:themeColor="text1"/>
          <w:sz w:val="32"/>
          <w:szCs w:val="32"/>
        </w:rPr>
      </w:pPr>
    </w:p>
    <w:p w:rsidR="00D540FA" w:rsidRPr="00C311F1" w:rsidRDefault="00D540FA" w:rsidP="00C311F1">
      <w:pPr>
        <w:spacing w:line="600" w:lineRule="exact"/>
        <w:ind w:firstLineChars="200" w:firstLine="640"/>
        <w:outlineLvl w:val="2"/>
        <w:rPr>
          <w:rFonts w:eastAsia="楷体_GB2312"/>
          <w:color w:val="000000" w:themeColor="text1"/>
          <w:sz w:val="32"/>
          <w:szCs w:val="32"/>
        </w:rPr>
      </w:pPr>
      <w:bookmarkStart w:id="36" w:name="_Toc15377212"/>
      <w:r w:rsidRPr="00C311F1">
        <w:rPr>
          <w:rFonts w:eastAsia="楷体_GB2312" w:cs="楷体_GB2312" w:hint="eastAsia"/>
          <w:color w:val="000000" w:themeColor="text1"/>
          <w:sz w:val="32"/>
          <w:szCs w:val="32"/>
        </w:rPr>
        <w:t>（三）一般公共预算财政拨款支出决算具体情况</w:t>
      </w:r>
      <w:bookmarkEnd w:id="36"/>
    </w:p>
    <w:p w:rsidR="00D540FA" w:rsidRPr="00C311F1" w:rsidRDefault="00D540FA" w:rsidP="00C311F1">
      <w:pPr>
        <w:spacing w:line="620" w:lineRule="exact"/>
        <w:ind w:firstLineChars="200" w:firstLine="640"/>
        <w:outlineLvl w:val="2"/>
        <w:rPr>
          <w:rStyle w:val="a6"/>
          <w:rFonts w:eastAsia="仿宋_GB2312"/>
          <w:color w:val="000000" w:themeColor="text1"/>
          <w:sz w:val="32"/>
          <w:szCs w:val="32"/>
        </w:rPr>
      </w:pPr>
      <w:bookmarkStart w:id="37" w:name="_Toc15377213"/>
      <w:bookmarkStart w:id="38" w:name="_Toc15377444"/>
      <w:bookmarkStart w:id="39" w:name="_Toc15378460"/>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年一般公共预算财政拨款支出决算数为</w:t>
      </w:r>
      <w:r w:rsidRPr="00C311F1">
        <w:rPr>
          <w:rFonts w:eastAsia="仿宋_GB2312"/>
          <w:color w:val="000000" w:themeColor="text1"/>
          <w:sz w:val="32"/>
          <w:szCs w:val="32"/>
        </w:rPr>
        <w:t>1232.60</w:t>
      </w:r>
      <w:r w:rsidRPr="00C311F1">
        <w:rPr>
          <w:rFonts w:eastAsia="仿宋_GB2312" w:cs="仿宋_GB2312" w:hint="eastAsia"/>
          <w:color w:val="000000" w:themeColor="text1"/>
          <w:sz w:val="32"/>
          <w:szCs w:val="32"/>
        </w:rPr>
        <w:t>万元，</w:t>
      </w:r>
      <w:r w:rsidRPr="00C311F1">
        <w:rPr>
          <w:rStyle w:val="a6"/>
          <w:rFonts w:eastAsia="仿宋_GB2312" w:cs="仿宋_GB2312" w:hint="eastAsia"/>
          <w:color w:val="000000" w:themeColor="text1"/>
          <w:sz w:val="32"/>
          <w:szCs w:val="32"/>
        </w:rPr>
        <w:t>完成预算</w:t>
      </w:r>
      <w:r w:rsidRPr="00C311F1">
        <w:rPr>
          <w:rStyle w:val="a6"/>
          <w:rFonts w:eastAsia="仿宋_GB2312"/>
          <w:color w:val="000000" w:themeColor="text1"/>
          <w:sz w:val="32"/>
          <w:szCs w:val="32"/>
        </w:rPr>
        <w:t>92.40%</w:t>
      </w:r>
      <w:r w:rsidRPr="00C311F1">
        <w:rPr>
          <w:rStyle w:val="a6"/>
          <w:rFonts w:eastAsia="仿宋_GB2312" w:cs="仿宋_GB2312" w:hint="eastAsia"/>
          <w:color w:val="000000" w:themeColor="text1"/>
          <w:sz w:val="32"/>
          <w:szCs w:val="32"/>
        </w:rPr>
        <w:t>。其中：</w:t>
      </w:r>
      <w:bookmarkEnd w:id="37"/>
      <w:bookmarkEnd w:id="38"/>
      <w:bookmarkEnd w:id="39"/>
    </w:p>
    <w:p w:rsidR="00D540FA" w:rsidRPr="00C311F1" w:rsidRDefault="00D540FA" w:rsidP="00C311F1">
      <w:pPr>
        <w:spacing w:line="620" w:lineRule="exact"/>
        <w:ind w:firstLineChars="196" w:firstLine="630"/>
        <w:rPr>
          <w:rFonts w:eastAsia="仿宋_GB2312"/>
          <w:b/>
          <w:bCs/>
          <w:color w:val="000000" w:themeColor="text1"/>
          <w:sz w:val="32"/>
          <w:szCs w:val="32"/>
        </w:rPr>
      </w:pPr>
      <w:r w:rsidRPr="00C311F1">
        <w:rPr>
          <w:rFonts w:eastAsia="仿宋_GB2312"/>
          <w:b/>
          <w:bCs/>
          <w:color w:val="000000" w:themeColor="text1"/>
          <w:sz w:val="32"/>
          <w:szCs w:val="32"/>
        </w:rPr>
        <w:t>1.</w:t>
      </w:r>
      <w:r w:rsidRPr="00C311F1">
        <w:rPr>
          <w:rFonts w:eastAsia="仿宋_GB2312" w:cs="仿宋_GB2312" w:hint="eastAsia"/>
          <w:b/>
          <w:bCs/>
          <w:color w:val="000000" w:themeColor="text1"/>
          <w:sz w:val="32"/>
          <w:szCs w:val="32"/>
        </w:rPr>
        <w:t>一般公共服务</w:t>
      </w:r>
    </w:p>
    <w:p w:rsidR="00D540FA" w:rsidRPr="00C311F1" w:rsidRDefault="00D540FA" w:rsidP="00C311F1">
      <w:pPr>
        <w:spacing w:line="620" w:lineRule="exact"/>
        <w:ind w:firstLineChars="196" w:firstLine="630"/>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1</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行政</w:t>
      </w:r>
      <w:proofErr w:type="gramEnd"/>
      <w:r w:rsidRPr="00C311F1">
        <w:rPr>
          <w:rFonts w:eastAsia="仿宋_GB2312" w:cs="仿宋_GB2312" w:hint="eastAsia"/>
          <w:b/>
          <w:bCs/>
          <w:color w:val="000000" w:themeColor="text1"/>
          <w:sz w:val="32"/>
          <w:szCs w:val="32"/>
        </w:rPr>
        <w:t>运行：</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754.22</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99.33%</w:t>
      </w:r>
      <w:r w:rsidRPr="00C311F1">
        <w:rPr>
          <w:rFonts w:eastAsia="仿宋_GB2312" w:cs="仿宋_GB2312" w:hint="eastAsia"/>
          <w:color w:val="000000" w:themeColor="text1"/>
          <w:sz w:val="32"/>
          <w:szCs w:val="32"/>
        </w:rPr>
        <w:t>。决算数小于预算数的主要原因：一是市统计局认真贯彻落实中央八项规定和省市十项规定，严格控制公务接待标准及规模，未使用的公务接待费退回财政总预算。二是人员调入调出、退休等因素，未使用完的公车补贴退回财政总预算。</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一般</w:t>
      </w:r>
      <w:proofErr w:type="gramEnd"/>
      <w:r w:rsidRPr="00C311F1">
        <w:rPr>
          <w:rFonts w:eastAsia="仿宋_GB2312" w:cs="仿宋_GB2312" w:hint="eastAsia"/>
          <w:b/>
          <w:bCs/>
          <w:color w:val="000000" w:themeColor="text1"/>
          <w:sz w:val="32"/>
          <w:szCs w:val="32"/>
        </w:rPr>
        <w:t>行政管理事务：</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56.58</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75.39%</w:t>
      </w:r>
      <w:r w:rsidRPr="00C311F1">
        <w:rPr>
          <w:rFonts w:eastAsia="仿宋_GB2312" w:cs="仿宋_GB2312" w:hint="eastAsia"/>
          <w:color w:val="000000" w:themeColor="text1"/>
          <w:sz w:val="32"/>
          <w:szCs w:val="32"/>
        </w:rPr>
        <w:t>。决算数小于预算数的主要原因：</w:t>
      </w:r>
      <w:r w:rsidRPr="00C311F1">
        <w:rPr>
          <w:rFonts w:eastAsia="仿宋_GB2312" w:cs="仿宋_GB2312" w:hint="eastAsia"/>
          <w:b/>
          <w:bCs/>
          <w:color w:val="000000" w:themeColor="text1"/>
          <w:sz w:val="32"/>
          <w:szCs w:val="32"/>
        </w:rPr>
        <w:t>一是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年政府采购预算（防火墙</w:t>
      </w:r>
      <w:r w:rsidRPr="00C311F1">
        <w:rPr>
          <w:rFonts w:eastAsia="仿宋_GB2312"/>
          <w:color w:val="000000" w:themeColor="text1"/>
          <w:sz w:val="32"/>
          <w:szCs w:val="32"/>
        </w:rPr>
        <w:t xml:space="preserve"> 48000</w:t>
      </w:r>
      <w:r w:rsidRPr="00C311F1">
        <w:rPr>
          <w:rFonts w:eastAsia="仿宋_GB2312" w:cs="仿宋_GB2312" w:hint="eastAsia"/>
          <w:color w:val="000000" w:themeColor="text1"/>
          <w:sz w:val="32"/>
          <w:szCs w:val="32"/>
        </w:rPr>
        <w:t>元）已批复，采购已完成，因商家无法出具发票，故结转至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w:t>
      </w:r>
      <w:r w:rsidRPr="00C311F1">
        <w:rPr>
          <w:rFonts w:eastAsia="仿宋_GB2312" w:cs="仿宋_GB2312" w:hint="eastAsia"/>
          <w:b/>
          <w:bCs/>
          <w:color w:val="000000" w:themeColor="text1"/>
          <w:sz w:val="32"/>
          <w:szCs w:val="32"/>
        </w:rPr>
        <w:t>二是</w:t>
      </w:r>
      <w:r w:rsidRPr="00C311F1">
        <w:rPr>
          <w:rFonts w:eastAsia="仿宋_GB2312" w:cs="仿宋_GB2312" w:hint="eastAsia"/>
          <w:color w:val="000000" w:themeColor="text1"/>
          <w:sz w:val="32"/>
          <w:szCs w:val="32"/>
        </w:rPr>
        <w:t>因</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年党风廉政建设、软环境</w:t>
      </w:r>
      <w:proofErr w:type="gramStart"/>
      <w:r w:rsidRPr="00C311F1">
        <w:rPr>
          <w:rFonts w:eastAsia="仿宋_GB2312" w:cs="仿宋_GB2312" w:hint="eastAsia"/>
          <w:color w:val="000000" w:themeColor="text1"/>
          <w:sz w:val="32"/>
          <w:szCs w:val="32"/>
        </w:rPr>
        <w:t>暨政风行风群众</w:t>
      </w:r>
      <w:proofErr w:type="gramEnd"/>
      <w:r w:rsidRPr="00C311F1">
        <w:rPr>
          <w:rFonts w:eastAsia="仿宋_GB2312" w:cs="仿宋_GB2312" w:hint="eastAsia"/>
          <w:color w:val="000000" w:themeColor="text1"/>
          <w:sz w:val="32"/>
          <w:szCs w:val="32"/>
        </w:rPr>
        <w:t>满意度调查需跨年度在</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年初进行，相关业务培训费、电访员劳务费、资料印刷费、</w:t>
      </w:r>
      <w:proofErr w:type="gramStart"/>
      <w:r w:rsidRPr="00C311F1">
        <w:rPr>
          <w:rFonts w:eastAsia="仿宋_GB2312" w:cs="仿宋_GB2312" w:hint="eastAsia"/>
          <w:color w:val="000000" w:themeColor="text1"/>
          <w:sz w:val="32"/>
          <w:szCs w:val="32"/>
        </w:rPr>
        <w:t>电访费等</w:t>
      </w:r>
      <w:proofErr w:type="gramEnd"/>
      <w:r w:rsidRPr="00C311F1">
        <w:rPr>
          <w:rFonts w:eastAsia="仿宋_GB2312" w:cs="仿宋_GB2312" w:hint="eastAsia"/>
          <w:color w:val="000000" w:themeColor="text1"/>
          <w:sz w:val="32"/>
          <w:szCs w:val="32"/>
        </w:rPr>
        <w:t>费用结转至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3</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专项统计业务：</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52.88</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85.64%</w:t>
      </w:r>
      <w:r w:rsidRPr="00C311F1">
        <w:rPr>
          <w:rFonts w:eastAsia="仿宋_GB2312" w:cs="仿宋_GB2312" w:hint="eastAsia"/>
          <w:color w:val="000000" w:themeColor="text1"/>
          <w:sz w:val="32"/>
          <w:szCs w:val="32"/>
        </w:rPr>
        <w:t>。决算数小于预算数的原因：因</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年党风廉政建设、软环境</w:t>
      </w:r>
      <w:proofErr w:type="gramStart"/>
      <w:r w:rsidRPr="00C311F1">
        <w:rPr>
          <w:rFonts w:eastAsia="仿宋_GB2312" w:cs="仿宋_GB2312" w:hint="eastAsia"/>
          <w:color w:val="000000" w:themeColor="text1"/>
          <w:sz w:val="32"/>
          <w:szCs w:val="32"/>
        </w:rPr>
        <w:t>暨政风行风群众</w:t>
      </w:r>
      <w:proofErr w:type="gramEnd"/>
      <w:r w:rsidRPr="00C311F1">
        <w:rPr>
          <w:rFonts w:eastAsia="仿宋_GB2312" w:cs="仿宋_GB2312" w:hint="eastAsia"/>
          <w:color w:val="000000" w:themeColor="text1"/>
          <w:sz w:val="32"/>
          <w:szCs w:val="32"/>
        </w:rPr>
        <w:t>满意度调查需跨年度在</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年初进行，相关业务培训费、电访员劳务费、资料印刷费、</w:t>
      </w:r>
      <w:proofErr w:type="gramStart"/>
      <w:r w:rsidRPr="00C311F1">
        <w:rPr>
          <w:rFonts w:eastAsia="仿宋_GB2312" w:cs="仿宋_GB2312" w:hint="eastAsia"/>
          <w:color w:val="000000" w:themeColor="text1"/>
          <w:sz w:val="32"/>
          <w:szCs w:val="32"/>
        </w:rPr>
        <w:t>电访费等</w:t>
      </w:r>
      <w:proofErr w:type="gramEnd"/>
      <w:r w:rsidRPr="00C311F1">
        <w:rPr>
          <w:rFonts w:eastAsia="仿宋_GB2312" w:cs="仿宋_GB2312" w:hint="eastAsia"/>
          <w:color w:val="000000" w:themeColor="text1"/>
          <w:sz w:val="32"/>
          <w:szCs w:val="32"/>
        </w:rPr>
        <w:t>费用结转至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4</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专项普查活动：</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38.76</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51.60%</w:t>
      </w:r>
      <w:r w:rsidRPr="00C311F1">
        <w:rPr>
          <w:rFonts w:eastAsia="仿宋_GB2312" w:cs="仿宋_GB2312" w:hint="eastAsia"/>
          <w:color w:val="000000" w:themeColor="text1"/>
          <w:sz w:val="32"/>
          <w:szCs w:val="32"/>
        </w:rPr>
        <w:t>。决算数小于预算数的原因：一是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年政府</w:t>
      </w:r>
      <w:proofErr w:type="gramStart"/>
      <w:r w:rsidRPr="00C311F1">
        <w:rPr>
          <w:rFonts w:eastAsia="仿宋_GB2312" w:cs="仿宋_GB2312" w:hint="eastAsia"/>
          <w:color w:val="000000" w:themeColor="text1"/>
          <w:sz w:val="32"/>
          <w:szCs w:val="32"/>
        </w:rPr>
        <w:t>采预算</w:t>
      </w:r>
      <w:proofErr w:type="gramEnd"/>
      <w:r w:rsidRPr="00C311F1">
        <w:rPr>
          <w:rFonts w:eastAsia="仿宋_GB2312"/>
          <w:color w:val="000000" w:themeColor="text1"/>
          <w:sz w:val="32"/>
          <w:szCs w:val="32"/>
        </w:rPr>
        <w:t>28.19</w:t>
      </w:r>
      <w:r w:rsidRPr="00C311F1">
        <w:rPr>
          <w:rFonts w:eastAsia="仿宋_GB2312" w:cs="仿宋_GB2312" w:hint="eastAsia"/>
          <w:color w:val="000000" w:themeColor="text1"/>
          <w:sz w:val="32"/>
          <w:szCs w:val="32"/>
        </w:rPr>
        <w:t>万元，采购已完成，因商家无法出具发票，故结转至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年支付。二是</w:t>
      </w:r>
      <w:r w:rsidRPr="00C311F1">
        <w:rPr>
          <w:rFonts w:eastAsia="仿宋_GB2312" w:cs="仿宋_GB2312" w:hint="eastAsia"/>
          <w:color w:val="000000" w:themeColor="text1"/>
          <w:kern w:val="0"/>
          <w:sz w:val="32"/>
          <w:szCs w:val="32"/>
        </w:rPr>
        <w:t>支付服务器采购经费后结余</w:t>
      </w:r>
      <w:r w:rsidRPr="00C311F1">
        <w:rPr>
          <w:rFonts w:eastAsia="仿宋_GB2312"/>
          <w:color w:val="000000" w:themeColor="text1"/>
          <w:kern w:val="0"/>
          <w:sz w:val="32"/>
          <w:szCs w:val="32"/>
        </w:rPr>
        <w:t>8.15</w:t>
      </w:r>
      <w:r w:rsidRPr="00C311F1">
        <w:rPr>
          <w:rFonts w:eastAsia="仿宋_GB2312" w:cs="仿宋_GB2312" w:hint="eastAsia"/>
          <w:color w:val="000000" w:themeColor="text1"/>
          <w:kern w:val="0"/>
          <w:sz w:val="32"/>
          <w:szCs w:val="32"/>
        </w:rPr>
        <w:t>元用于</w:t>
      </w:r>
      <w:r w:rsidRPr="00C311F1">
        <w:rPr>
          <w:rFonts w:eastAsia="仿宋_GB2312"/>
          <w:color w:val="000000" w:themeColor="text1"/>
          <w:kern w:val="0"/>
          <w:sz w:val="32"/>
          <w:szCs w:val="32"/>
        </w:rPr>
        <w:t>2019</w:t>
      </w:r>
      <w:r w:rsidRPr="00C311F1">
        <w:rPr>
          <w:rFonts w:eastAsia="仿宋_GB2312" w:cs="仿宋_GB2312" w:hint="eastAsia"/>
          <w:color w:val="000000" w:themeColor="text1"/>
          <w:kern w:val="0"/>
          <w:sz w:val="32"/>
          <w:szCs w:val="32"/>
        </w:rPr>
        <w:t>年</w:t>
      </w:r>
      <w:r w:rsidRPr="00C311F1">
        <w:rPr>
          <w:rFonts w:eastAsia="仿宋_GB2312" w:cs="仿宋_GB2312" w:hint="eastAsia"/>
          <w:color w:val="000000" w:themeColor="text1"/>
          <w:sz w:val="32"/>
          <w:szCs w:val="32"/>
        </w:rPr>
        <w:t>相关业务培训、差旅、资料印刷、宣传、质量督查等费用。</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5</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抽样调查：</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5.73</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31.45%</w:t>
      </w:r>
      <w:r w:rsidRPr="00C311F1">
        <w:rPr>
          <w:rFonts w:eastAsia="仿宋_GB2312" w:cs="仿宋_GB2312" w:hint="eastAsia"/>
          <w:color w:val="000000" w:themeColor="text1"/>
          <w:sz w:val="32"/>
          <w:szCs w:val="32"/>
        </w:rPr>
        <w:t>，决算数小于预算数的原因：</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年相继完成</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人口抽样调查业务培训、摸底、调查、登记复查、质量控制和抽样阶段等工作，结转经费还将在</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年陆续开展数据处理与评估、数据发布、工作总结、分析研究、数据资料汇编等工作。</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6</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统计</w:t>
      </w:r>
      <w:proofErr w:type="gramEnd"/>
      <w:r w:rsidRPr="00C311F1">
        <w:rPr>
          <w:rFonts w:eastAsia="仿宋_GB2312" w:cs="仿宋_GB2312" w:hint="eastAsia"/>
          <w:b/>
          <w:bCs/>
          <w:color w:val="000000" w:themeColor="text1"/>
          <w:sz w:val="32"/>
          <w:szCs w:val="32"/>
        </w:rPr>
        <w:t>信息事务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事业</w:t>
      </w:r>
      <w:proofErr w:type="gramEnd"/>
      <w:r w:rsidRPr="00C311F1">
        <w:rPr>
          <w:rFonts w:eastAsia="仿宋_GB2312" w:cs="仿宋_GB2312" w:hint="eastAsia"/>
          <w:b/>
          <w:bCs/>
          <w:color w:val="000000" w:themeColor="text1"/>
          <w:sz w:val="32"/>
          <w:szCs w:val="32"/>
        </w:rPr>
        <w:t>运行：</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76.88</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98.74%</w:t>
      </w:r>
      <w:r w:rsidRPr="00C311F1">
        <w:rPr>
          <w:rFonts w:eastAsia="仿宋_GB2312" w:cs="仿宋_GB2312" w:hint="eastAsia"/>
          <w:color w:val="000000" w:themeColor="text1"/>
          <w:sz w:val="32"/>
          <w:szCs w:val="32"/>
        </w:rPr>
        <w:t>，决算数小于预算数的原因：结余公车运行维护费收回财政总预算。</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7</w:t>
      </w:r>
      <w:r w:rsidRPr="00C311F1">
        <w:rPr>
          <w:rFonts w:eastAsia="仿宋_GB2312" w:cs="仿宋_GB2312" w:hint="eastAsia"/>
          <w:b/>
          <w:bCs/>
          <w:color w:val="000000" w:themeColor="text1"/>
          <w:sz w:val="32"/>
          <w:szCs w:val="32"/>
        </w:rPr>
        <w:t>）一般公共服务</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组织事务</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其他</w:t>
      </w:r>
      <w:proofErr w:type="gramEnd"/>
      <w:r w:rsidRPr="00C311F1">
        <w:rPr>
          <w:rFonts w:eastAsia="仿宋_GB2312" w:cs="仿宋_GB2312" w:hint="eastAsia"/>
          <w:b/>
          <w:bCs/>
          <w:color w:val="000000" w:themeColor="text1"/>
          <w:sz w:val="32"/>
          <w:szCs w:val="32"/>
        </w:rPr>
        <w:t>组织事务支出：</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10.44</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，决算数与预算数持平。</w:t>
      </w:r>
    </w:p>
    <w:p w:rsidR="00D540FA" w:rsidRPr="00C311F1" w:rsidRDefault="00D540FA" w:rsidP="00C311F1">
      <w:pPr>
        <w:adjustRightInd w:val="0"/>
        <w:snapToGrid w:val="0"/>
        <w:spacing w:line="620" w:lineRule="exact"/>
        <w:ind w:firstLineChars="200" w:firstLine="643"/>
        <w:rPr>
          <w:rFonts w:eastAsia="仿宋_GB2312"/>
          <w:b/>
          <w:bCs/>
          <w:color w:val="000000" w:themeColor="text1"/>
          <w:sz w:val="32"/>
          <w:szCs w:val="32"/>
        </w:rPr>
      </w:pP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社会保障和就业支出</w:t>
      </w:r>
    </w:p>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1</w:t>
      </w:r>
      <w:r w:rsidRPr="00C311F1">
        <w:rPr>
          <w:rFonts w:eastAsia="仿宋_GB2312" w:cs="仿宋_GB2312" w:hint="eastAsia"/>
          <w:b/>
          <w:bCs/>
          <w:color w:val="000000" w:themeColor="text1"/>
          <w:sz w:val="32"/>
          <w:szCs w:val="32"/>
        </w:rPr>
        <w:t>）社会保障和就业支出</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行政</w:t>
      </w:r>
      <w:proofErr w:type="gramEnd"/>
      <w:r w:rsidRPr="00C311F1">
        <w:rPr>
          <w:rFonts w:eastAsia="仿宋_GB2312" w:cs="仿宋_GB2312" w:hint="eastAsia"/>
          <w:b/>
          <w:bCs/>
          <w:color w:val="000000" w:themeColor="text1"/>
          <w:sz w:val="32"/>
          <w:szCs w:val="32"/>
        </w:rPr>
        <w:t>事业单位离退休</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未归口管理的行政单位离退休：</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63.21</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99.89%</w:t>
      </w:r>
      <w:r w:rsidRPr="00C311F1">
        <w:rPr>
          <w:rFonts w:eastAsia="仿宋_GB2312" w:cs="仿宋_GB2312" w:hint="eastAsia"/>
          <w:color w:val="000000" w:themeColor="text1"/>
          <w:sz w:val="32"/>
          <w:szCs w:val="32"/>
        </w:rPr>
        <w:t>，决算数小于预算数的原因：结余离退休公用经费</w:t>
      </w:r>
      <w:r w:rsidRPr="00C311F1">
        <w:rPr>
          <w:rFonts w:eastAsia="仿宋_GB2312"/>
          <w:color w:val="000000" w:themeColor="text1"/>
          <w:sz w:val="32"/>
          <w:szCs w:val="32"/>
        </w:rPr>
        <w:t>766</w:t>
      </w:r>
      <w:r w:rsidRPr="00C311F1">
        <w:rPr>
          <w:rFonts w:eastAsia="仿宋_GB2312" w:cs="仿宋_GB2312" w:hint="eastAsia"/>
          <w:color w:val="000000" w:themeColor="text1"/>
          <w:sz w:val="32"/>
          <w:szCs w:val="32"/>
        </w:rPr>
        <w:t>元收回财政总预算。</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）社会保障和就业支出</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行政</w:t>
      </w:r>
      <w:proofErr w:type="gramEnd"/>
      <w:r w:rsidRPr="00C311F1">
        <w:rPr>
          <w:rFonts w:eastAsia="仿宋_GB2312" w:cs="仿宋_GB2312" w:hint="eastAsia"/>
          <w:b/>
          <w:bCs/>
          <w:color w:val="000000" w:themeColor="text1"/>
          <w:sz w:val="32"/>
          <w:szCs w:val="32"/>
        </w:rPr>
        <w:t>事业单位离退休</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机关</w:t>
      </w:r>
      <w:proofErr w:type="gramEnd"/>
      <w:r w:rsidRPr="00C311F1">
        <w:rPr>
          <w:rFonts w:eastAsia="仿宋_GB2312" w:cs="仿宋_GB2312" w:hint="eastAsia"/>
          <w:b/>
          <w:bCs/>
          <w:color w:val="000000" w:themeColor="text1"/>
          <w:sz w:val="32"/>
          <w:szCs w:val="32"/>
        </w:rPr>
        <w:t>事业单位基本养老保险缴费支出：</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76.23</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，决算数与预算数持平。</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3</w:t>
      </w:r>
      <w:r w:rsidRPr="00C311F1">
        <w:rPr>
          <w:rFonts w:eastAsia="仿宋_GB2312" w:cs="仿宋_GB2312" w:hint="eastAsia"/>
          <w:b/>
          <w:bCs/>
          <w:color w:val="000000" w:themeColor="text1"/>
          <w:sz w:val="32"/>
          <w:szCs w:val="32"/>
        </w:rPr>
        <w:t>）社会保障和就业支出</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行政</w:t>
      </w:r>
      <w:proofErr w:type="gramEnd"/>
      <w:r w:rsidRPr="00C311F1">
        <w:rPr>
          <w:rFonts w:eastAsia="仿宋_GB2312" w:cs="仿宋_GB2312" w:hint="eastAsia"/>
          <w:b/>
          <w:bCs/>
          <w:color w:val="000000" w:themeColor="text1"/>
          <w:sz w:val="32"/>
          <w:szCs w:val="32"/>
        </w:rPr>
        <w:t>事业单位离退休</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机关</w:t>
      </w:r>
      <w:proofErr w:type="gramEnd"/>
      <w:r w:rsidRPr="00C311F1">
        <w:rPr>
          <w:rFonts w:eastAsia="仿宋_GB2312" w:cs="仿宋_GB2312" w:hint="eastAsia"/>
          <w:b/>
          <w:bCs/>
          <w:color w:val="000000" w:themeColor="text1"/>
          <w:sz w:val="32"/>
          <w:szCs w:val="32"/>
        </w:rPr>
        <w:t>事业单位职业年金缴费支出：</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2.30</w:t>
      </w:r>
      <w:r w:rsidRPr="00C311F1">
        <w:rPr>
          <w:rFonts w:eastAsia="仿宋_GB2312" w:cs="仿宋_GB2312" w:hint="eastAsia"/>
          <w:color w:val="000000" w:themeColor="text1"/>
          <w:sz w:val="32"/>
          <w:szCs w:val="32"/>
        </w:rPr>
        <w:t>万元，决算数大于预算数的原因：调出人员职业年金做实，年初无法预计人员调进调出情况，因此年初无预算。</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4</w:t>
      </w:r>
      <w:r w:rsidRPr="00C311F1">
        <w:rPr>
          <w:rFonts w:eastAsia="仿宋_GB2312" w:cs="仿宋_GB2312" w:hint="eastAsia"/>
          <w:b/>
          <w:bCs/>
          <w:color w:val="000000" w:themeColor="text1"/>
          <w:sz w:val="32"/>
          <w:szCs w:val="32"/>
        </w:rPr>
        <w:t>）社会保障和就业支出</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抚恤</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死亡</w:t>
      </w:r>
      <w:proofErr w:type="gramEnd"/>
      <w:r w:rsidRPr="00C311F1">
        <w:rPr>
          <w:rFonts w:eastAsia="仿宋_GB2312" w:cs="仿宋_GB2312" w:hint="eastAsia"/>
          <w:b/>
          <w:bCs/>
          <w:color w:val="000000" w:themeColor="text1"/>
          <w:sz w:val="32"/>
          <w:szCs w:val="32"/>
        </w:rPr>
        <w:t>抚恤：</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13.55</w:t>
      </w:r>
      <w:r w:rsidRPr="00C311F1">
        <w:rPr>
          <w:rFonts w:eastAsia="仿宋_GB2312" w:cs="仿宋_GB2312" w:hint="eastAsia"/>
          <w:color w:val="000000" w:themeColor="text1"/>
          <w:sz w:val="32"/>
          <w:szCs w:val="32"/>
        </w:rPr>
        <w:t>万元，决算数大于预算数的原因：退休人员去世抚恤金及丧葬费，年初无预算。</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cs="仿宋_GB2312" w:hint="eastAsia"/>
          <w:b/>
          <w:bCs/>
          <w:color w:val="000000" w:themeColor="text1"/>
          <w:sz w:val="32"/>
          <w:szCs w:val="32"/>
        </w:rPr>
        <w:t>（</w:t>
      </w:r>
      <w:r w:rsidRPr="00C311F1">
        <w:rPr>
          <w:rFonts w:eastAsia="仿宋_GB2312"/>
          <w:b/>
          <w:bCs/>
          <w:color w:val="000000" w:themeColor="text1"/>
          <w:sz w:val="32"/>
          <w:szCs w:val="32"/>
        </w:rPr>
        <w:t>5</w:t>
      </w:r>
      <w:r w:rsidRPr="00C311F1">
        <w:rPr>
          <w:rFonts w:eastAsia="仿宋_GB2312" w:cs="仿宋_GB2312" w:hint="eastAsia"/>
          <w:b/>
          <w:bCs/>
          <w:color w:val="000000" w:themeColor="text1"/>
          <w:sz w:val="32"/>
          <w:szCs w:val="32"/>
        </w:rPr>
        <w:t>）社会保障和就业支出</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社会福利</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儿童福利：</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0.5</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，决算数与预算数持平。</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3.</w:t>
      </w:r>
      <w:r w:rsidRPr="00C311F1">
        <w:rPr>
          <w:rFonts w:eastAsia="仿宋_GB2312" w:cs="仿宋_GB2312" w:hint="eastAsia"/>
          <w:b/>
          <w:bCs/>
          <w:color w:val="000000" w:themeColor="text1"/>
          <w:sz w:val="32"/>
          <w:szCs w:val="32"/>
        </w:rPr>
        <w:t>医疗卫生与计划生育支出</w:t>
      </w:r>
      <w:proofErr w:type="gramStart"/>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医疗保障</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其他</w:t>
      </w:r>
      <w:proofErr w:type="gramEnd"/>
      <w:r w:rsidRPr="00C311F1">
        <w:rPr>
          <w:rFonts w:eastAsia="仿宋_GB2312" w:cs="仿宋_GB2312" w:hint="eastAsia"/>
          <w:b/>
          <w:bCs/>
          <w:color w:val="000000" w:themeColor="text1"/>
          <w:sz w:val="32"/>
          <w:szCs w:val="32"/>
        </w:rPr>
        <w:t>医疗保障支出：</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0.08</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，决算数大于预算数的原因：退休厅级干部体检费，提供资料审批</w:t>
      </w:r>
      <w:proofErr w:type="gramStart"/>
      <w:r w:rsidRPr="00C311F1">
        <w:rPr>
          <w:rFonts w:eastAsia="仿宋_GB2312" w:cs="仿宋_GB2312" w:hint="eastAsia"/>
          <w:color w:val="000000" w:themeColor="text1"/>
          <w:sz w:val="32"/>
          <w:szCs w:val="32"/>
        </w:rPr>
        <w:t>后指标</w:t>
      </w:r>
      <w:proofErr w:type="gramEnd"/>
      <w:r w:rsidRPr="00C311F1">
        <w:rPr>
          <w:rFonts w:eastAsia="仿宋_GB2312" w:cs="仿宋_GB2312" w:hint="eastAsia"/>
          <w:color w:val="000000" w:themeColor="text1"/>
          <w:sz w:val="32"/>
          <w:szCs w:val="32"/>
        </w:rPr>
        <w:t>予以下达，年初无预算。</w:t>
      </w:r>
    </w:p>
    <w:p w:rsidR="00D540FA" w:rsidRPr="00C311F1" w:rsidRDefault="00D540FA" w:rsidP="00C311F1">
      <w:pPr>
        <w:adjustRightInd w:val="0"/>
        <w:snapToGrid w:val="0"/>
        <w:spacing w:line="62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4</w:t>
      </w:r>
      <w:r w:rsidRPr="00C311F1">
        <w:rPr>
          <w:rFonts w:eastAsia="仿宋_GB2312"/>
          <w:color w:val="000000" w:themeColor="text1"/>
        </w:rPr>
        <w:t>.</w:t>
      </w:r>
      <w:r w:rsidRPr="00C311F1">
        <w:rPr>
          <w:rFonts w:eastAsia="仿宋_GB2312"/>
          <w:b/>
          <w:bCs/>
          <w:color w:val="000000" w:themeColor="text1"/>
          <w:sz w:val="32"/>
          <w:szCs w:val="32"/>
        </w:rPr>
        <w:t xml:space="preserve"> </w:t>
      </w:r>
      <w:r w:rsidRPr="00C311F1">
        <w:rPr>
          <w:rFonts w:eastAsia="仿宋_GB2312" w:cs="仿宋_GB2312" w:hint="eastAsia"/>
          <w:b/>
          <w:bCs/>
          <w:color w:val="000000" w:themeColor="text1"/>
          <w:sz w:val="32"/>
          <w:szCs w:val="32"/>
        </w:rPr>
        <w:t>住房保障支出</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住房改革支出</w:t>
      </w:r>
      <w:r w:rsidRPr="00C311F1">
        <w:rPr>
          <w:rFonts w:eastAsia="仿宋_GB2312"/>
          <w:b/>
          <w:bCs/>
          <w:color w:val="000000" w:themeColor="text1"/>
          <w:sz w:val="32"/>
          <w:szCs w:val="32"/>
        </w:rPr>
        <w:t>—</w:t>
      </w:r>
      <w:r w:rsidRPr="00C311F1">
        <w:rPr>
          <w:rFonts w:eastAsia="仿宋_GB2312" w:cs="仿宋_GB2312" w:hint="eastAsia"/>
          <w:b/>
          <w:bCs/>
          <w:color w:val="000000" w:themeColor="text1"/>
          <w:sz w:val="32"/>
          <w:szCs w:val="32"/>
        </w:rPr>
        <w:t>住房公积金：</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年决算数为</w:t>
      </w:r>
      <w:r w:rsidRPr="00C311F1">
        <w:rPr>
          <w:rFonts w:eastAsia="仿宋_GB2312"/>
          <w:color w:val="000000" w:themeColor="text1"/>
          <w:sz w:val="32"/>
          <w:szCs w:val="32"/>
        </w:rPr>
        <w:t>81.24</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，决算数与预算数持平。</w:t>
      </w:r>
    </w:p>
    <w:p w:rsidR="00D540FA" w:rsidRPr="00C311F1" w:rsidRDefault="00D540FA" w:rsidP="004464F4">
      <w:pPr>
        <w:tabs>
          <w:tab w:val="right" w:pos="8306"/>
        </w:tabs>
        <w:spacing w:line="600" w:lineRule="exact"/>
        <w:ind w:firstLine="640"/>
        <w:outlineLvl w:val="1"/>
        <w:rPr>
          <w:rStyle w:val="2Char"/>
          <w:rFonts w:ascii="Times New Roman" w:hAnsi="Times New Roman" w:cs="Times New Roman"/>
          <w:color w:val="000000" w:themeColor="text1"/>
        </w:rPr>
      </w:pPr>
      <w:bookmarkStart w:id="40" w:name="_Toc15377214"/>
      <w:bookmarkStart w:id="41" w:name="_Toc15396608"/>
      <w:r w:rsidRPr="00C311F1">
        <w:rPr>
          <w:rFonts w:eastAsia="黑体" w:cs="黑体" w:hint="eastAsia"/>
          <w:color w:val="000000" w:themeColor="text1"/>
          <w:sz w:val="32"/>
          <w:szCs w:val="32"/>
        </w:rPr>
        <w:t>六</w:t>
      </w:r>
      <w:r w:rsidRPr="00C311F1">
        <w:rPr>
          <w:rFonts w:eastAsia="黑体" w:cs="黑体" w:hint="eastAsia"/>
          <w:b/>
          <w:bCs/>
          <w:color w:val="000000" w:themeColor="text1"/>
          <w:sz w:val="32"/>
          <w:szCs w:val="32"/>
        </w:rPr>
        <w:t>、一</w:t>
      </w:r>
      <w:r w:rsidRPr="00C311F1">
        <w:rPr>
          <w:rStyle w:val="2Char"/>
          <w:rFonts w:ascii="Times New Roman" w:eastAsia="黑体" w:hAnsi="Times New Roman" w:cs="黑体" w:hint="eastAsia"/>
          <w:b w:val="0"/>
          <w:bCs w:val="0"/>
          <w:color w:val="000000" w:themeColor="text1"/>
        </w:rPr>
        <w:t>般公共预算财政拨款基本支出决算情况说明</w:t>
      </w:r>
      <w:bookmarkEnd w:id="40"/>
      <w:bookmarkEnd w:id="41"/>
      <w:r w:rsidRPr="00C311F1">
        <w:rPr>
          <w:rStyle w:val="2Char"/>
          <w:rFonts w:ascii="Times New Roman" w:eastAsia="黑体" w:hAnsi="Times New Roman" w:cs="Times New Roman"/>
          <w:b w:val="0"/>
          <w:bCs w:val="0"/>
          <w:color w:val="000000" w:themeColor="text1"/>
        </w:rPr>
        <w:tab/>
      </w:r>
    </w:p>
    <w:p w:rsidR="00D540FA" w:rsidRPr="00C311F1" w:rsidRDefault="00D540FA">
      <w:pPr>
        <w:spacing w:line="600" w:lineRule="exact"/>
        <w:ind w:firstLine="645"/>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年一般公共预算财政拨款基本支出</w:t>
      </w:r>
      <w:r w:rsidRPr="00C311F1">
        <w:rPr>
          <w:rFonts w:eastAsia="仿宋_GB2312"/>
          <w:color w:val="000000" w:themeColor="text1"/>
          <w:sz w:val="32"/>
          <w:szCs w:val="32"/>
        </w:rPr>
        <w:t>1078.15</w:t>
      </w:r>
      <w:r w:rsidRPr="00C311F1">
        <w:rPr>
          <w:rFonts w:eastAsia="仿宋_GB2312" w:cs="仿宋_GB2312" w:hint="eastAsia"/>
          <w:color w:val="000000" w:themeColor="text1"/>
          <w:sz w:val="32"/>
          <w:szCs w:val="32"/>
        </w:rPr>
        <w:t>万元，其中：</w:t>
      </w:r>
    </w:p>
    <w:p w:rsidR="00D540FA" w:rsidRPr="00C311F1" w:rsidRDefault="00D540FA">
      <w:pPr>
        <w:spacing w:line="600" w:lineRule="exact"/>
        <w:ind w:firstLine="645"/>
        <w:rPr>
          <w:rFonts w:eastAsia="仿宋_GB2312"/>
          <w:color w:val="000000" w:themeColor="text1"/>
          <w:sz w:val="32"/>
          <w:szCs w:val="32"/>
        </w:rPr>
      </w:pPr>
      <w:r w:rsidRPr="00C311F1">
        <w:rPr>
          <w:rFonts w:eastAsia="仿宋_GB2312" w:cs="仿宋_GB2312" w:hint="eastAsia"/>
          <w:color w:val="000000" w:themeColor="text1"/>
          <w:sz w:val="32"/>
          <w:szCs w:val="32"/>
        </w:rPr>
        <w:t>人员经费</w:t>
      </w:r>
      <w:r w:rsidRPr="00C311F1">
        <w:rPr>
          <w:rFonts w:eastAsia="仿宋_GB2312"/>
          <w:color w:val="000000" w:themeColor="text1"/>
          <w:sz w:val="32"/>
          <w:szCs w:val="32"/>
        </w:rPr>
        <w:t>947.15</w:t>
      </w:r>
      <w:r w:rsidRPr="00C311F1">
        <w:rPr>
          <w:rFonts w:eastAsia="仿宋_GB2312" w:cs="仿宋_GB2312" w:hint="eastAsia"/>
          <w:color w:val="000000" w:themeColor="text1"/>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w:t>
      </w:r>
    </w:p>
    <w:p w:rsidR="00D540FA" w:rsidRPr="00C311F1" w:rsidRDefault="00D540FA">
      <w:pPr>
        <w:spacing w:line="600" w:lineRule="exact"/>
        <w:ind w:firstLine="645"/>
        <w:rPr>
          <w:rFonts w:eastAsia="仿宋_GB2312"/>
          <w:color w:val="000000" w:themeColor="text1"/>
          <w:sz w:val="32"/>
          <w:szCs w:val="32"/>
        </w:rPr>
      </w:pPr>
      <w:r w:rsidRPr="00C311F1">
        <w:rPr>
          <w:rFonts w:eastAsia="仿宋_GB2312" w:cs="仿宋_GB2312" w:hint="eastAsia"/>
          <w:color w:val="000000" w:themeColor="text1"/>
          <w:sz w:val="32"/>
          <w:szCs w:val="32"/>
        </w:rPr>
        <w:t>公用经费</w:t>
      </w:r>
      <w:r w:rsidRPr="00C311F1">
        <w:rPr>
          <w:rFonts w:eastAsia="仿宋_GB2312"/>
          <w:color w:val="000000" w:themeColor="text1"/>
          <w:sz w:val="32"/>
          <w:szCs w:val="32"/>
        </w:rPr>
        <w:t>131</w:t>
      </w:r>
      <w:r w:rsidRPr="00C311F1">
        <w:rPr>
          <w:rFonts w:eastAsia="仿宋_GB2312" w:cs="仿宋_GB2312" w:hint="eastAsia"/>
          <w:color w:val="000000" w:themeColor="text1"/>
          <w:sz w:val="32"/>
          <w:szCs w:val="32"/>
        </w:rPr>
        <w:t>万元，主要包括：办公费、水费、电费、邮电费、物业管理费、差旅费、会议费、培训费、公务接待费、劳务费、委托业务费、工会经费、福利费、公务用车运行维护费、其他交通费、其他商品和服务支出、无形资产购置、其他资本性支出等。</w:t>
      </w:r>
    </w:p>
    <w:p w:rsidR="00D540FA" w:rsidRPr="00C311F1" w:rsidRDefault="00D540FA">
      <w:pPr>
        <w:spacing w:line="600" w:lineRule="exact"/>
        <w:ind w:firstLine="640"/>
        <w:outlineLvl w:val="1"/>
        <w:rPr>
          <w:rStyle w:val="2Char"/>
          <w:rFonts w:ascii="Times New Roman" w:eastAsia="黑体" w:hAnsi="Times New Roman" w:cs="Times New Roman"/>
          <w:b w:val="0"/>
          <w:bCs w:val="0"/>
          <w:color w:val="000000" w:themeColor="text1"/>
        </w:rPr>
      </w:pPr>
      <w:bookmarkStart w:id="42" w:name="_Toc15377215"/>
      <w:bookmarkStart w:id="43" w:name="_Toc15396609"/>
      <w:r w:rsidRPr="00C311F1">
        <w:rPr>
          <w:rFonts w:eastAsia="黑体" w:cs="黑体" w:hint="eastAsia"/>
          <w:color w:val="000000" w:themeColor="text1"/>
          <w:sz w:val="32"/>
          <w:szCs w:val="32"/>
        </w:rPr>
        <w:t>七、</w:t>
      </w:r>
      <w:r w:rsidRPr="00C311F1">
        <w:rPr>
          <w:rStyle w:val="2Char"/>
          <w:rFonts w:ascii="Times New Roman" w:eastAsia="黑体" w:hAnsi="Times New Roman" w:cs="Times New Roman"/>
          <w:color w:val="000000" w:themeColor="text1"/>
        </w:rPr>
        <w:t>“</w:t>
      </w:r>
      <w:r w:rsidRPr="00C311F1">
        <w:rPr>
          <w:rStyle w:val="2Char"/>
          <w:rFonts w:ascii="Times New Roman" w:eastAsia="黑体" w:hAnsi="Times New Roman" w:cs="黑体" w:hint="eastAsia"/>
          <w:b w:val="0"/>
          <w:bCs w:val="0"/>
          <w:color w:val="000000" w:themeColor="text1"/>
        </w:rPr>
        <w:t>三公</w:t>
      </w:r>
      <w:r w:rsidRPr="00C311F1">
        <w:rPr>
          <w:rStyle w:val="2Char"/>
          <w:rFonts w:ascii="Times New Roman" w:eastAsia="黑体" w:hAnsi="Times New Roman" w:cs="Times New Roman"/>
          <w:b w:val="0"/>
          <w:bCs w:val="0"/>
          <w:color w:val="000000" w:themeColor="text1"/>
        </w:rPr>
        <w:t>”</w:t>
      </w:r>
      <w:r w:rsidRPr="00C311F1">
        <w:rPr>
          <w:rStyle w:val="2Char"/>
          <w:rFonts w:ascii="Times New Roman" w:eastAsia="黑体" w:hAnsi="Times New Roman" w:cs="黑体" w:hint="eastAsia"/>
          <w:b w:val="0"/>
          <w:bCs w:val="0"/>
          <w:color w:val="000000" w:themeColor="text1"/>
        </w:rPr>
        <w:t>经费财政拨款支出决算情况说明</w:t>
      </w:r>
      <w:bookmarkEnd w:id="42"/>
      <w:bookmarkEnd w:id="43"/>
    </w:p>
    <w:p w:rsidR="00D540FA" w:rsidRPr="00C311F1" w:rsidRDefault="00D540FA">
      <w:pPr>
        <w:spacing w:line="600" w:lineRule="exact"/>
        <w:ind w:firstLine="640"/>
        <w:outlineLvl w:val="2"/>
        <w:rPr>
          <w:rFonts w:ascii="楷体_GB2312" w:eastAsia="楷体_GB2312"/>
          <w:color w:val="000000" w:themeColor="text1"/>
          <w:sz w:val="32"/>
          <w:szCs w:val="32"/>
        </w:rPr>
      </w:pPr>
      <w:bookmarkStart w:id="44" w:name="_Toc15377216"/>
      <w:r w:rsidRPr="00C311F1">
        <w:rPr>
          <w:rFonts w:ascii="楷体_GB2312" w:eastAsia="楷体_GB2312" w:cs="楷体_GB2312" w:hint="eastAsia"/>
          <w:color w:val="000000" w:themeColor="text1"/>
          <w:sz w:val="32"/>
          <w:szCs w:val="32"/>
        </w:rPr>
        <w:t>（一）“三公”经费财政拨款支出决算总体情况说明</w:t>
      </w:r>
      <w:bookmarkEnd w:id="44"/>
    </w:p>
    <w:p w:rsidR="00D540FA" w:rsidRPr="00C311F1" w:rsidRDefault="00D540FA" w:rsidP="00C311F1">
      <w:pPr>
        <w:snapToGrid w:val="0"/>
        <w:spacing w:line="620" w:lineRule="exact"/>
        <w:ind w:firstLineChars="200" w:firstLine="640"/>
        <w:rPr>
          <w:rFonts w:ascii="仿宋_GB2312" w:eastAsia="仿宋_GB2312"/>
          <w:color w:val="000000" w:themeColor="text1"/>
          <w:sz w:val="32"/>
          <w:szCs w:val="32"/>
        </w:rPr>
      </w:pP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年“三公”经费财政拨款支出决算为</w:t>
      </w:r>
      <w:r w:rsidRPr="00C311F1">
        <w:rPr>
          <w:rFonts w:ascii="仿宋_GB2312" w:eastAsia="仿宋_GB2312" w:cs="仿宋_GB2312"/>
          <w:color w:val="000000" w:themeColor="text1"/>
          <w:sz w:val="32"/>
          <w:szCs w:val="32"/>
        </w:rPr>
        <w:t>4.29</w:t>
      </w:r>
      <w:r w:rsidRPr="00C311F1">
        <w:rPr>
          <w:rFonts w:ascii="仿宋_GB2312" w:eastAsia="仿宋_GB2312" w:cs="仿宋_GB2312" w:hint="eastAsia"/>
          <w:color w:val="000000" w:themeColor="text1"/>
          <w:sz w:val="32"/>
          <w:szCs w:val="32"/>
        </w:rPr>
        <w:t>万元，完成预算</w:t>
      </w:r>
      <w:r w:rsidRPr="00C311F1">
        <w:rPr>
          <w:rFonts w:ascii="仿宋_GB2312" w:eastAsia="仿宋_GB2312" w:cs="仿宋_GB2312"/>
          <w:color w:val="000000" w:themeColor="text1"/>
          <w:sz w:val="32"/>
          <w:szCs w:val="32"/>
        </w:rPr>
        <w:t>73.33%</w:t>
      </w:r>
      <w:r w:rsidRPr="00C311F1">
        <w:rPr>
          <w:rFonts w:ascii="仿宋_GB2312" w:eastAsia="仿宋_GB2312" w:cs="仿宋_GB2312" w:hint="eastAsia"/>
          <w:color w:val="000000" w:themeColor="text1"/>
          <w:sz w:val="32"/>
          <w:szCs w:val="32"/>
        </w:rPr>
        <w:t>，决算数小于预算数的主要原因一是</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年事业单位车改，处置辆公务用车后，公车运行维护费下降。结余公车运行维护费收回财政总预算。二是结余公务接待费收回财政总预算。</w:t>
      </w:r>
    </w:p>
    <w:p w:rsidR="00D540FA" w:rsidRPr="00C311F1" w:rsidRDefault="00D540FA">
      <w:pPr>
        <w:spacing w:line="600" w:lineRule="exact"/>
        <w:ind w:firstLine="640"/>
        <w:outlineLvl w:val="2"/>
        <w:rPr>
          <w:rFonts w:ascii="楷体_GB2312" w:eastAsia="楷体_GB2312"/>
          <w:color w:val="000000" w:themeColor="text1"/>
          <w:sz w:val="32"/>
          <w:szCs w:val="32"/>
        </w:rPr>
      </w:pPr>
      <w:bookmarkStart w:id="45" w:name="_Toc15377217"/>
      <w:r w:rsidRPr="00C311F1">
        <w:rPr>
          <w:rFonts w:ascii="楷体_GB2312" w:eastAsia="楷体_GB2312" w:cs="楷体_GB2312" w:hint="eastAsia"/>
          <w:color w:val="000000" w:themeColor="text1"/>
          <w:sz w:val="32"/>
          <w:szCs w:val="32"/>
        </w:rPr>
        <w:t>（二）“三公”经费财政拨款支出决算具体情况说明</w:t>
      </w:r>
      <w:bookmarkEnd w:id="45"/>
    </w:p>
    <w:p w:rsidR="00D540FA" w:rsidRPr="00C311F1" w:rsidRDefault="00D540FA">
      <w:pPr>
        <w:spacing w:line="600" w:lineRule="exact"/>
        <w:ind w:firstLine="640"/>
        <w:rPr>
          <w:rFonts w:ascii="仿宋_GB2312" w:eastAsia="仿宋_GB2312"/>
          <w:color w:val="000000" w:themeColor="text1"/>
          <w:sz w:val="32"/>
          <w:szCs w:val="32"/>
        </w:rPr>
      </w:pP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年“三公”经费财政拨款支出决算中，无因公出国（境）费；无公务用车购置费；公务用车运行维护费支出决算</w:t>
      </w:r>
      <w:r w:rsidRPr="00C311F1">
        <w:rPr>
          <w:rFonts w:ascii="仿宋_GB2312" w:eastAsia="仿宋_GB2312" w:cs="仿宋_GB2312"/>
          <w:color w:val="000000" w:themeColor="text1"/>
          <w:sz w:val="32"/>
          <w:szCs w:val="32"/>
        </w:rPr>
        <w:t>2.74</w:t>
      </w:r>
      <w:r w:rsidRPr="00C311F1">
        <w:rPr>
          <w:rFonts w:ascii="仿宋_GB2312" w:eastAsia="仿宋_GB2312" w:cs="仿宋_GB2312" w:hint="eastAsia"/>
          <w:color w:val="000000" w:themeColor="text1"/>
          <w:sz w:val="32"/>
          <w:szCs w:val="32"/>
        </w:rPr>
        <w:t>万元，占</w:t>
      </w:r>
      <w:r w:rsidRPr="00C311F1">
        <w:rPr>
          <w:rFonts w:ascii="仿宋_GB2312" w:eastAsia="仿宋_GB2312" w:cs="仿宋_GB2312"/>
          <w:color w:val="000000" w:themeColor="text1"/>
          <w:sz w:val="32"/>
          <w:szCs w:val="32"/>
        </w:rPr>
        <w:t>63.87%</w:t>
      </w:r>
      <w:r w:rsidRPr="00C311F1">
        <w:rPr>
          <w:rFonts w:ascii="仿宋_GB2312" w:eastAsia="仿宋_GB2312" w:cs="仿宋_GB2312" w:hint="eastAsia"/>
          <w:color w:val="000000" w:themeColor="text1"/>
          <w:sz w:val="32"/>
          <w:szCs w:val="32"/>
        </w:rPr>
        <w:t>；公务接待费支出决算</w:t>
      </w:r>
      <w:r w:rsidRPr="00C311F1">
        <w:rPr>
          <w:rFonts w:ascii="仿宋_GB2312" w:eastAsia="仿宋_GB2312" w:cs="仿宋_GB2312"/>
          <w:color w:val="000000" w:themeColor="text1"/>
          <w:sz w:val="32"/>
          <w:szCs w:val="32"/>
        </w:rPr>
        <w:t>1.55</w:t>
      </w:r>
      <w:r w:rsidRPr="00C311F1">
        <w:rPr>
          <w:rFonts w:ascii="仿宋_GB2312" w:eastAsia="仿宋_GB2312" w:cs="仿宋_GB2312" w:hint="eastAsia"/>
          <w:color w:val="000000" w:themeColor="text1"/>
          <w:sz w:val="32"/>
          <w:szCs w:val="32"/>
        </w:rPr>
        <w:t>万元，占</w:t>
      </w:r>
      <w:r w:rsidRPr="00C311F1">
        <w:rPr>
          <w:rFonts w:ascii="仿宋_GB2312" w:eastAsia="仿宋_GB2312" w:cs="仿宋_GB2312"/>
          <w:color w:val="000000" w:themeColor="text1"/>
          <w:sz w:val="32"/>
          <w:szCs w:val="32"/>
        </w:rPr>
        <w:t>36.13%</w:t>
      </w:r>
      <w:r w:rsidRPr="00C311F1">
        <w:rPr>
          <w:rFonts w:ascii="仿宋_GB2312" w:eastAsia="仿宋_GB2312" w:cs="仿宋_GB2312" w:hint="eastAsia"/>
          <w:color w:val="000000" w:themeColor="text1"/>
          <w:sz w:val="32"/>
          <w:szCs w:val="32"/>
        </w:rPr>
        <w:t>。具体情况如下：</w:t>
      </w:r>
    </w:p>
    <w:p w:rsidR="00D540FA" w:rsidRPr="00C311F1" w:rsidRDefault="00D540FA" w:rsidP="00F3498C">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C311F1">
      <w:pPr>
        <w:spacing w:line="600" w:lineRule="exact"/>
        <w:ind w:firstLine="640"/>
        <w:rPr>
          <w:rFonts w:ascii="仿宋_GB2312" w:eastAsia="仿宋_GB2312"/>
          <w:color w:val="000000" w:themeColor="text1"/>
          <w:sz w:val="32"/>
          <w:szCs w:val="32"/>
        </w:rPr>
      </w:pPr>
      <w:r w:rsidRPr="00C311F1">
        <w:rPr>
          <w:noProof/>
          <w:color w:val="000000" w:themeColor="text1"/>
        </w:rPr>
        <w:pict>
          <v:shape id="_x0000_s1031" type="#_x0000_t75" style="position:absolute;left:0;text-align:left;margin-left:32.25pt;margin-top:7.8pt;width:319.5pt;height:205.65pt;z-index:251658752">
            <v:imagedata r:id="rId14" o:title=""/>
          </v:shape>
        </w:pict>
      </w: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ascii="仿宋_GB2312" w:eastAsia="仿宋_GB2312"/>
          <w:color w:val="000000" w:themeColor="text1"/>
          <w:sz w:val="32"/>
          <w:szCs w:val="32"/>
        </w:rPr>
      </w:pPr>
    </w:p>
    <w:p w:rsidR="00D540FA" w:rsidRPr="00C311F1" w:rsidRDefault="00D540FA">
      <w:pPr>
        <w:spacing w:line="600" w:lineRule="exact"/>
        <w:ind w:firstLine="640"/>
        <w:rPr>
          <w:rFonts w:eastAsia="仿宋_GB2312"/>
          <w:color w:val="000000" w:themeColor="text1"/>
          <w:sz w:val="32"/>
          <w:szCs w:val="32"/>
        </w:rPr>
      </w:pPr>
      <w:r w:rsidRPr="00C311F1">
        <w:rPr>
          <w:rFonts w:eastAsia="仿宋_GB2312"/>
          <w:b/>
          <w:bCs/>
          <w:color w:val="000000" w:themeColor="text1"/>
          <w:sz w:val="32"/>
          <w:szCs w:val="32"/>
        </w:rPr>
        <w:t>1.2017</w:t>
      </w:r>
      <w:r w:rsidRPr="00C311F1">
        <w:rPr>
          <w:rFonts w:eastAsia="仿宋_GB2312" w:cs="仿宋_GB2312" w:hint="eastAsia"/>
          <w:b/>
          <w:bCs/>
          <w:color w:val="000000" w:themeColor="text1"/>
          <w:sz w:val="32"/>
          <w:szCs w:val="32"/>
        </w:rPr>
        <w:t>年、</w:t>
      </w:r>
      <w:r w:rsidRPr="00C311F1">
        <w:rPr>
          <w:rFonts w:eastAsia="仿宋_GB2312"/>
          <w:b/>
          <w:bCs/>
          <w:color w:val="000000" w:themeColor="text1"/>
          <w:sz w:val="32"/>
          <w:szCs w:val="32"/>
        </w:rPr>
        <w:t>2018</w:t>
      </w:r>
      <w:r w:rsidRPr="00C311F1">
        <w:rPr>
          <w:rFonts w:eastAsia="仿宋_GB2312" w:cs="仿宋_GB2312" w:hint="eastAsia"/>
          <w:b/>
          <w:bCs/>
          <w:color w:val="000000" w:themeColor="text1"/>
          <w:sz w:val="32"/>
          <w:szCs w:val="32"/>
        </w:rPr>
        <w:t>年未安排人员因公出国。</w:t>
      </w:r>
    </w:p>
    <w:p w:rsidR="00D540FA" w:rsidRPr="00C311F1" w:rsidRDefault="00D540FA" w:rsidP="00A67AB5">
      <w:pPr>
        <w:spacing w:line="600" w:lineRule="exact"/>
        <w:ind w:firstLine="640"/>
        <w:rPr>
          <w:rFonts w:eastAsia="仿宋_GB2312"/>
          <w:color w:val="000000" w:themeColor="text1"/>
          <w:sz w:val="32"/>
          <w:szCs w:val="32"/>
        </w:rPr>
      </w:pP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公务用车购置及运行维护费支出</w:t>
      </w:r>
      <w:r w:rsidRPr="00C311F1">
        <w:rPr>
          <w:rFonts w:eastAsia="仿宋_GB2312"/>
          <w:color w:val="000000" w:themeColor="text1"/>
          <w:sz w:val="32"/>
          <w:szCs w:val="32"/>
        </w:rPr>
        <w:t>2.74</w:t>
      </w:r>
      <w:r w:rsidRPr="00C311F1">
        <w:rPr>
          <w:rFonts w:eastAsia="仿宋_GB2312" w:cs="仿宋_GB2312" w:hint="eastAsia"/>
          <w:b/>
          <w:bCs/>
          <w:color w:val="000000" w:themeColor="text1"/>
          <w:sz w:val="32"/>
          <w:szCs w:val="32"/>
        </w:rPr>
        <w:t>万元</w:t>
      </w:r>
      <w:r w:rsidRPr="00C311F1">
        <w:rPr>
          <w:rFonts w:eastAsia="仿宋_GB2312"/>
          <w:b/>
          <w:bCs/>
          <w:color w:val="000000" w:themeColor="text1"/>
          <w:sz w:val="32"/>
          <w:szCs w:val="32"/>
        </w:rPr>
        <w:t>,</w:t>
      </w:r>
      <w:r w:rsidRPr="00C311F1">
        <w:rPr>
          <w:rStyle w:val="a6"/>
          <w:rFonts w:ascii="仿宋_GB2312" w:eastAsia="仿宋_GB2312" w:cs="仿宋_GB2312" w:hint="eastAsia"/>
          <w:color w:val="000000" w:themeColor="text1"/>
          <w:sz w:val="32"/>
          <w:szCs w:val="32"/>
        </w:rPr>
        <w:t>完成预算</w:t>
      </w:r>
      <w:r w:rsidRPr="00C311F1">
        <w:rPr>
          <w:rStyle w:val="a6"/>
          <w:rFonts w:eastAsia="仿宋"/>
          <w:color w:val="000000" w:themeColor="text1"/>
          <w:sz w:val="32"/>
          <w:szCs w:val="32"/>
        </w:rPr>
        <w:t>76.11%</w:t>
      </w:r>
      <w:r w:rsidRPr="00C311F1">
        <w:rPr>
          <w:rStyle w:val="a6"/>
          <w:rFonts w:eastAsia="仿宋" w:cs="仿宋" w:hint="eastAsia"/>
          <w:color w:val="000000" w:themeColor="text1"/>
          <w:sz w:val="32"/>
          <w:szCs w:val="32"/>
        </w:rPr>
        <w:t>。</w:t>
      </w:r>
      <w:r w:rsidRPr="00C311F1">
        <w:rPr>
          <w:rFonts w:eastAsia="仿宋_GB2312" w:cs="仿宋_GB2312" w:hint="eastAsia"/>
          <w:color w:val="000000" w:themeColor="text1"/>
          <w:sz w:val="32"/>
          <w:szCs w:val="32"/>
        </w:rPr>
        <w:t>公务用车购置及运行维护费支出决算比</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年减少</w:t>
      </w:r>
      <w:r w:rsidRPr="00C311F1">
        <w:rPr>
          <w:rFonts w:eastAsia="仿宋_GB2312"/>
          <w:color w:val="000000" w:themeColor="text1"/>
          <w:sz w:val="32"/>
          <w:szCs w:val="32"/>
        </w:rPr>
        <w:t>1.26</w:t>
      </w:r>
      <w:r w:rsidRPr="00C311F1">
        <w:rPr>
          <w:rFonts w:eastAsia="仿宋_GB2312" w:cs="仿宋_GB2312" w:hint="eastAsia"/>
          <w:color w:val="000000" w:themeColor="text1"/>
          <w:sz w:val="32"/>
          <w:szCs w:val="32"/>
        </w:rPr>
        <w:t>万元，下降</w:t>
      </w:r>
      <w:r w:rsidRPr="00C311F1">
        <w:rPr>
          <w:rFonts w:eastAsia="仿宋_GB2312"/>
          <w:color w:val="000000" w:themeColor="text1"/>
          <w:sz w:val="32"/>
          <w:szCs w:val="32"/>
        </w:rPr>
        <w:t>31.5%</w:t>
      </w:r>
      <w:r w:rsidRPr="00C311F1">
        <w:rPr>
          <w:rFonts w:eastAsia="仿宋_GB2312" w:cs="仿宋_GB2312" w:hint="eastAsia"/>
          <w:color w:val="000000" w:themeColor="text1"/>
          <w:sz w:val="32"/>
          <w:szCs w:val="32"/>
        </w:rPr>
        <w:t>。主要原因：一是</w:t>
      </w:r>
      <w:r w:rsidRPr="00C311F1">
        <w:rPr>
          <w:rFonts w:ascii="仿宋_GB2312" w:eastAsia="仿宋_GB2312" w:cs="仿宋_GB2312" w:hint="eastAsia"/>
          <w:color w:val="000000" w:themeColor="text1"/>
          <w:sz w:val="32"/>
          <w:szCs w:val="32"/>
        </w:rPr>
        <w:t>市统计局严格车辆管理，公车出行填写派车单经领导审批、</w:t>
      </w:r>
      <w:r w:rsidRPr="00C311F1">
        <w:rPr>
          <w:rFonts w:eastAsia="仿宋_GB2312" w:cs="仿宋_GB2312" w:hint="eastAsia"/>
          <w:color w:val="000000" w:themeColor="text1"/>
          <w:sz w:val="32"/>
          <w:szCs w:val="32"/>
        </w:rPr>
        <w:t>车辆维修（保养）等费用均</w:t>
      </w:r>
      <w:proofErr w:type="gramStart"/>
      <w:r w:rsidRPr="00C311F1">
        <w:rPr>
          <w:rFonts w:eastAsia="仿宋_GB2312" w:cs="仿宋_GB2312" w:hint="eastAsia"/>
          <w:color w:val="000000" w:themeColor="text1"/>
          <w:sz w:val="32"/>
          <w:szCs w:val="32"/>
        </w:rPr>
        <w:t>附消费</w:t>
      </w:r>
      <w:proofErr w:type="gramEnd"/>
      <w:r w:rsidRPr="00C311F1">
        <w:rPr>
          <w:rFonts w:eastAsia="仿宋_GB2312" w:cs="仿宋_GB2312" w:hint="eastAsia"/>
          <w:color w:val="000000" w:themeColor="text1"/>
          <w:sz w:val="32"/>
          <w:szCs w:val="32"/>
        </w:rPr>
        <w:t>清单，并登记台账，严格控制公车运维费支出。按季向市财政局报送《</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三公</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经费统计表》。二是</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年年末，市统计局一般公务用车保有量</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辆，</w:t>
      </w:r>
      <w:r w:rsidRPr="00C311F1">
        <w:rPr>
          <w:rFonts w:eastAsia="仿宋_GB2312"/>
          <w:color w:val="000000" w:themeColor="text1"/>
          <w:sz w:val="32"/>
          <w:szCs w:val="32"/>
        </w:rPr>
        <w:t xml:space="preserve"> 2018</w:t>
      </w:r>
      <w:r w:rsidRPr="00C311F1">
        <w:rPr>
          <w:rFonts w:eastAsia="仿宋_GB2312" w:cs="仿宋_GB2312" w:hint="eastAsia"/>
          <w:color w:val="000000" w:themeColor="text1"/>
          <w:sz w:val="32"/>
          <w:szCs w:val="32"/>
        </w:rPr>
        <w:t>年事业单位车改，处置辆公务用车后，</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年年末，市统计局公务用车保有量</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辆（</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年公车已处置，财政未批复，</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年未下账，因此</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年决算报表上公车保有量仍显示</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辆）。公车运行维护费下降。结余公车运行维护费收回财政总预算。</w:t>
      </w:r>
    </w:p>
    <w:p w:rsidR="00D540FA" w:rsidRPr="00C311F1" w:rsidRDefault="00D540FA" w:rsidP="00C311F1">
      <w:pPr>
        <w:spacing w:line="600" w:lineRule="exact"/>
        <w:ind w:firstLineChars="200" w:firstLine="640"/>
        <w:rPr>
          <w:rFonts w:eastAsia="仿宋_GB2312"/>
          <w:b/>
          <w:bCs/>
          <w:color w:val="000000" w:themeColor="text1"/>
          <w:sz w:val="32"/>
          <w:szCs w:val="32"/>
        </w:rPr>
      </w:pPr>
      <w:r w:rsidRPr="00C311F1">
        <w:rPr>
          <w:rFonts w:eastAsia="仿宋_GB2312" w:cs="仿宋_GB2312" w:hint="eastAsia"/>
          <w:color w:val="000000" w:themeColor="text1"/>
          <w:sz w:val="32"/>
          <w:szCs w:val="32"/>
        </w:rPr>
        <w:t>其中：</w:t>
      </w:r>
      <w:r w:rsidRPr="00C311F1">
        <w:rPr>
          <w:rFonts w:eastAsia="仿宋_GB2312" w:cs="仿宋_GB2312" w:hint="eastAsia"/>
          <w:b/>
          <w:bCs/>
          <w:color w:val="000000" w:themeColor="text1"/>
          <w:sz w:val="32"/>
          <w:szCs w:val="32"/>
        </w:rPr>
        <w:t>无公务用车购置支出</w:t>
      </w:r>
      <w:r w:rsidRPr="00C311F1">
        <w:rPr>
          <w:rFonts w:eastAsia="仿宋_GB2312" w:cs="仿宋_GB2312" w:hint="eastAsia"/>
          <w:color w:val="000000" w:themeColor="text1"/>
          <w:sz w:val="32"/>
          <w:szCs w:val="32"/>
        </w:rPr>
        <w:t>。</w:t>
      </w:r>
    </w:p>
    <w:p w:rsidR="00D540FA" w:rsidRPr="00C311F1" w:rsidRDefault="00D540FA" w:rsidP="001E46C5">
      <w:pPr>
        <w:spacing w:line="620" w:lineRule="exact"/>
        <w:ind w:firstLine="640"/>
        <w:rPr>
          <w:rFonts w:eastAsia="仿宋_GB2312"/>
          <w:color w:val="000000" w:themeColor="text1"/>
          <w:sz w:val="32"/>
          <w:szCs w:val="32"/>
        </w:rPr>
      </w:pPr>
      <w:r w:rsidRPr="00C311F1">
        <w:rPr>
          <w:rFonts w:eastAsia="仿宋_GB2312" w:cs="仿宋_GB2312" w:hint="eastAsia"/>
          <w:b/>
          <w:bCs/>
          <w:color w:val="000000" w:themeColor="text1"/>
          <w:sz w:val="32"/>
          <w:szCs w:val="32"/>
        </w:rPr>
        <w:t>公务用车运行维护费支出</w:t>
      </w:r>
      <w:r w:rsidRPr="00C311F1">
        <w:rPr>
          <w:rFonts w:eastAsia="仿宋_GB2312"/>
          <w:color w:val="000000" w:themeColor="text1"/>
          <w:sz w:val="32"/>
          <w:szCs w:val="32"/>
        </w:rPr>
        <w:t>2.74</w:t>
      </w:r>
      <w:r w:rsidRPr="00C311F1">
        <w:rPr>
          <w:rFonts w:eastAsia="仿宋_GB2312" w:cs="仿宋_GB2312" w:hint="eastAsia"/>
          <w:color w:val="000000" w:themeColor="text1"/>
          <w:sz w:val="32"/>
          <w:szCs w:val="32"/>
        </w:rPr>
        <w:t>万元。主要用于社情民意调查、四经普数据质量核查、统计执法检查等统计调查、普查任务，到县（区）进行指导、调研等所需的公务用车燃料费、维修费、过路过桥费、保险费等支出。</w:t>
      </w:r>
    </w:p>
    <w:p w:rsidR="00D540FA" w:rsidRPr="00C311F1" w:rsidRDefault="00D540FA" w:rsidP="00C311F1">
      <w:pPr>
        <w:snapToGrid w:val="0"/>
        <w:spacing w:line="62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公务接待费支出</w:t>
      </w:r>
      <w:r w:rsidRPr="00C311F1">
        <w:rPr>
          <w:rFonts w:eastAsia="仿宋_GB2312"/>
          <w:color w:val="000000" w:themeColor="text1"/>
          <w:sz w:val="32"/>
          <w:szCs w:val="32"/>
        </w:rPr>
        <w:t>1.55</w:t>
      </w:r>
      <w:r w:rsidRPr="00C311F1">
        <w:rPr>
          <w:rFonts w:eastAsia="仿宋_GB2312" w:cs="仿宋_GB2312" w:hint="eastAsia"/>
          <w:color w:val="000000" w:themeColor="text1"/>
          <w:sz w:val="32"/>
          <w:szCs w:val="32"/>
        </w:rPr>
        <w:t>万元，完成预算</w:t>
      </w:r>
      <w:r w:rsidRPr="00C311F1">
        <w:rPr>
          <w:rFonts w:eastAsia="仿宋_GB2312"/>
          <w:color w:val="000000" w:themeColor="text1"/>
          <w:sz w:val="32"/>
          <w:szCs w:val="32"/>
        </w:rPr>
        <w:t>68.88%</w:t>
      </w:r>
      <w:r w:rsidRPr="00C311F1">
        <w:rPr>
          <w:rFonts w:eastAsia="仿宋_GB2312" w:cs="仿宋_GB2312" w:hint="eastAsia"/>
          <w:color w:val="000000" w:themeColor="text1"/>
          <w:sz w:val="32"/>
          <w:szCs w:val="32"/>
        </w:rPr>
        <w:t>。公务接待费支出决算比</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年增加</w:t>
      </w:r>
      <w:r w:rsidRPr="00C311F1">
        <w:rPr>
          <w:rFonts w:eastAsia="仿宋_GB2312"/>
          <w:color w:val="000000" w:themeColor="text1"/>
          <w:sz w:val="32"/>
          <w:szCs w:val="32"/>
        </w:rPr>
        <w:t>0.31</w:t>
      </w:r>
      <w:r w:rsidRPr="00C311F1">
        <w:rPr>
          <w:rFonts w:eastAsia="仿宋_GB2312" w:cs="仿宋_GB2312" w:hint="eastAsia"/>
          <w:color w:val="000000" w:themeColor="text1"/>
          <w:sz w:val="32"/>
          <w:szCs w:val="32"/>
        </w:rPr>
        <w:t>万元，增长</w:t>
      </w:r>
      <w:r w:rsidRPr="00C311F1">
        <w:rPr>
          <w:rFonts w:eastAsia="仿宋_GB2312"/>
          <w:color w:val="000000" w:themeColor="text1"/>
          <w:sz w:val="32"/>
          <w:szCs w:val="32"/>
        </w:rPr>
        <w:t>25%</w:t>
      </w:r>
      <w:r w:rsidRPr="00C311F1">
        <w:rPr>
          <w:rFonts w:eastAsia="仿宋_GB2312" w:cs="仿宋_GB2312" w:hint="eastAsia"/>
          <w:color w:val="000000" w:themeColor="text1"/>
          <w:sz w:val="32"/>
          <w:szCs w:val="32"/>
        </w:rPr>
        <w:t>。主要原因是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年接待次数及人数较</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年有小幅增加。</w:t>
      </w:r>
    </w:p>
    <w:p w:rsidR="00D540FA" w:rsidRPr="00C311F1" w:rsidRDefault="00D540FA" w:rsidP="001E46C5">
      <w:pPr>
        <w:spacing w:line="600" w:lineRule="exact"/>
        <w:ind w:firstLine="640"/>
        <w:rPr>
          <w:rFonts w:eastAsia="仿宋_GB2312"/>
          <w:color w:val="000000" w:themeColor="text1"/>
          <w:sz w:val="32"/>
          <w:szCs w:val="32"/>
        </w:rPr>
      </w:pPr>
      <w:r w:rsidRPr="00C311F1">
        <w:rPr>
          <w:rFonts w:eastAsia="仿宋_GB2312" w:cs="仿宋_GB2312" w:hint="eastAsia"/>
          <w:color w:val="000000" w:themeColor="text1"/>
          <w:sz w:val="32"/>
          <w:szCs w:val="32"/>
        </w:rPr>
        <w:t>主要用于执行公务、开展业务活动开支的用餐费等。国内公务接待</w:t>
      </w:r>
      <w:r w:rsidRPr="00C311F1">
        <w:rPr>
          <w:rFonts w:eastAsia="仿宋_GB2312"/>
          <w:color w:val="000000" w:themeColor="text1"/>
          <w:sz w:val="32"/>
          <w:szCs w:val="32"/>
        </w:rPr>
        <w:t>11</w:t>
      </w:r>
      <w:r w:rsidRPr="00C311F1">
        <w:rPr>
          <w:rFonts w:eastAsia="仿宋_GB2312" w:cs="仿宋_GB2312" w:hint="eastAsia"/>
          <w:color w:val="000000" w:themeColor="text1"/>
          <w:sz w:val="32"/>
          <w:szCs w:val="32"/>
        </w:rPr>
        <w:t>批次，</w:t>
      </w:r>
      <w:r w:rsidRPr="00C311F1">
        <w:rPr>
          <w:rFonts w:eastAsia="仿宋_GB2312"/>
          <w:color w:val="000000" w:themeColor="text1"/>
          <w:sz w:val="32"/>
          <w:szCs w:val="32"/>
        </w:rPr>
        <w:t>63</w:t>
      </w:r>
      <w:r w:rsidRPr="00C311F1">
        <w:rPr>
          <w:rFonts w:eastAsia="仿宋_GB2312" w:cs="仿宋_GB2312" w:hint="eastAsia"/>
          <w:color w:val="000000" w:themeColor="text1"/>
          <w:sz w:val="32"/>
          <w:szCs w:val="32"/>
        </w:rPr>
        <w:t>人次，共计支出</w:t>
      </w:r>
      <w:r w:rsidRPr="00C311F1">
        <w:rPr>
          <w:rFonts w:eastAsia="仿宋_GB2312"/>
          <w:color w:val="000000" w:themeColor="text1"/>
          <w:sz w:val="32"/>
          <w:szCs w:val="32"/>
        </w:rPr>
        <w:t>1.55</w:t>
      </w:r>
      <w:r w:rsidRPr="00C311F1">
        <w:rPr>
          <w:rFonts w:eastAsia="仿宋_GB2312" w:cs="仿宋_GB2312" w:hint="eastAsia"/>
          <w:color w:val="000000" w:themeColor="text1"/>
          <w:sz w:val="32"/>
          <w:szCs w:val="32"/>
        </w:rPr>
        <w:t>万元，具体内容包括：</w:t>
      </w:r>
      <w:r w:rsidRPr="00C311F1">
        <w:rPr>
          <w:rFonts w:eastAsia="仿宋_GB2312"/>
          <w:color w:val="000000" w:themeColor="text1"/>
          <w:sz w:val="32"/>
          <w:szCs w:val="32"/>
        </w:rPr>
        <w:t xml:space="preserve"> </w:t>
      </w:r>
    </w:p>
    <w:tbl>
      <w:tblPr>
        <w:tblW w:w="8520" w:type="dxa"/>
        <w:tblInd w:w="-106" w:type="dxa"/>
        <w:tblLook w:val="0000" w:firstRow="0" w:lastRow="0" w:firstColumn="0" w:lastColumn="0" w:noHBand="0" w:noVBand="0"/>
      </w:tblPr>
      <w:tblGrid>
        <w:gridCol w:w="740"/>
        <w:gridCol w:w="6310"/>
        <w:gridCol w:w="1470"/>
      </w:tblGrid>
      <w:tr w:rsidR="00C311F1" w:rsidRPr="00C311F1">
        <w:trPr>
          <w:trHeight w:val="600"/>
        </w:trPr>
        <w:tc>
          <w:tcPr>
            <w:tcW w:w="740" w:type="dxa"/>
            <w:tcBorders>
              <w:top w:val="single" w:sz="4" w:space="0" w:color="auto"/>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hint="eastAsia"/>
                <w:color w:val="000000" w:themeColor="text1"/>
                <w:kern w:val="0"/>
                <w:sz w:val="24"/>
                <w:szCs w:val="24"/>
              </w:rPr>
              <w:t>序号</w:t>
            </w:r>
          </w:p>
        </w:tc>
        <w:tc>
          <w:tcPr>
            <w:tcW w:w="6310" w:type="dxa"/>
            <w:tcBorders>
              <w:top w:val="single" w:sz="4" w:space="0" w:color="auto"/>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hint="eastAsia"/>
                <w:color w:val="000000" w:themeColor="text1"/>
                <w:kern w:val="0"/>
                <w:sz w:val="24"/>
                <w:szCs w:val="24"/>
              </w:rPr>
              <w:t>接待事项</w:t>
            </w:r>
          </w:p>
        </w:tc>
        <w:tc>
          <w:tcPr>
            <w:tcW w:w="1470" w:type="dxa"/>
            <w:tcBorders>
              <w:top w:val="single" w:sz="4" w:space="0" w:color="auto"/>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hint="eastAsia"/>
                <w:color w:val="000000" w:themeColor="text1"/>
                <w:kern w:val="0"/>
                <w:sz w:val="24"/>
                <w:szCs w:val="24"/>
              </w:rPr>
              <w:t>接待金额</w:t>
            </w:r>
          </w:p>
        </w:tc>
      </w:tr>
      <w:tr w:rsidR="00C311F1" w:rsidRPr="00C311F1">
        <w:trPr>
          <w:trHeight w:val="1335"/>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省统计局来攀对攀枝花一季度经济形势、依法治统、深化统计管理体制改革、统计数据质量巩固提升、四经</w:t>
            </w:r>
            <w:proofErr w:type="gramStart"/>
            <w:r w:rsidRPr="00C311F1">
              <w:rPr>
                <w:rFonts w:ascii="宋体" w:hAnsi="宋体" w:cs="宋体" w:hint="eastAsia"/>
                <w:color w:val="000000" w:themeColor="text1"/>
                <w:kern w:val="0"/>
                <w:sz w:val="24"/>
                <w:szCs w:val="24"/>
              </w:rPr>
              <w:t>普准备</w:t>
            </w:r>
            <w:proofErr w:type="gramEnd"/>
            <w:r w:rsidRPr="00C311F1">
              <w:rPr>
                <w:rFonts w:ascii="宋体" w:hAnsi="宋体" w:cs="宋体" w:hint="eastAsia"/>
                <w:color w:val="000000" w:themeColor="text1"/>
                <w:kern w:val="0"/>
                <w:sz w:val="24"/>
                <w:szCs w:val="24"/>
              </w:rPr>
              <w:t>工作、农业供给</w:t>
            </w:r>
            <w:proofErr w:type="gramStart"/>
            <w:r w:rsidRPr="00C311F1">
              <w:rPr>
                <w:rFonts w:ascii="宋体" w:hAnsi="宋体" w:cs="宋体" w:hint="eastAsia"/>
                <w:color w:val="000000" w:themeColor="text1"/>
                <w:kern w:val="0"/>
                <w:sz w:val="24"/>
                <w:szCs w:val="24"/>
              </w:rPr>
              <w:t>侧结构</w:t>
            </w:r>
            <w:proofErr w:type="gramEnd"/>
            <w:r w:rsidRPr="00C311F1">
              <w:rPr>
                <w:rFonts w:ascii="宋体" w:hAnsi="宋体" w:cs="宋体" w:hint="eastAsia"/>
                <w:color w:val="000000" w:themeColor="text1"/>
                <w:kern w:val="0"/>
                <w:sz w:val="24"/>
                <w:szCs w:val="24"/>
              </w:rPr>
              <w:t>改革统计监测和“四下”统计调查等进行了调研督导</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1050</w:t>
            </w:r>
          </w:p>
        </w:tc>
      </w:tr>
      <w:tr w:rsidR="00C311F1" w:rsidRPr="00C311F1">
        <w:trPr>
          <w:trHeight w:val="462"/>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2</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省统计局工业处来</w:t>
            </w:r>
            <w:proofErr w:type="gramStart"/>
            <w:r w:rsidRPr="00C311F1">
              <w:rPr>
                <w:rFonts w:ascii="宋体" w:hAnsi="宋体" w:cs="宋体" w:hint="eastAsia"/>
                <w:color w:val="000000" w:themeColor="text1"/>
                <w:kern w:val="0"/>
                <w:sz w:val="24"/>
                <w:szCs w:val="24"/>
              </w:rPr>
              <w:t>攀开展</w:t>
            </w:r>
            <w:proofErr w:type="gramEnd"/>
            <w:r w:rsidRPr="00C311F1">
              <w:rPr>
                <w:rFonts w:ascii="宋体" w:hAnsi="宋体" w:cs="宋体" w:hint="eastAsia"/>
                <w:color w:val="000000" w:themeColor="text1"/>
                <w:kern w:val="0"/>
                <w:sz w:val="24"/>
                <w:szCs w:val="24"/>
              </w:rPr>
              <w:t>工业统计数据质量核查工作</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1530</w:t>
            </w:r>
          </w:p>
        </w:tc>
      </w:tr>
      <w:tr w:rsidR="00C311F1" w:rsidRPr="00C311F1">
        <w:trPr>
          <w:trHeight w:val="459"/>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3</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深圳市统计局</w:t>
            </w:r>
            <w:proofErr w:type="gramStart"/>
            <w:r w:rsidRPr="00C311F1">
              <w:rPr>
                <w:rFonts w:ascii="宋体" w:hAnsi="宋体" w:cs="宋体" w:hint="eastAsia"/>
                <w:color w:val="000000" w:themeColor="text1"/>
                <w:kern w:val="0"/>
                <w:sz w:val="24"/>
                <w:szCs w:val="24"/>
              </w:rPr>
              <w:t>赴攀开展</w:t>
            </w:r>
            <w:proofErr w:type="gramEnd"/>
            <w:r w:rsidRPr="00C311F1">
              <w:rPr>
                <w:rFonts w:ascii="宋体" w:hAnsi="宋体" w:cs="宋体" w:hint="eastAsia"/>
                <w:color w:val="000000" w:themeColor="text1"/>
                <w:kern w:val="0"/>
                <w:sz w:val="24"/>
                <w:szCs w:val="24"/>
              </w:rPr>
              <w:t>四经普专题学习</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2752</w:t>
            </w:r>
          </w:p>
        </w:tc>
      </w:tr>
      <w:tr w:rsidR="00C311F1" w:rsidRPr="00C311F1">
        <w:trPr>
          <w:trHeight w:val="461"/>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4</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对口帮扶木里县统计局</w:t>
            </w:r>
            <w:proofErr w:type="gramStart"/>
            <w:r w:rsidRPr="00C311F1">
              <w:rPr>
                <w:rFonts w:ascii="宋体" w:hAnsi="宋体" w:cs="宋体" w:hint="eastAsia"/>
                <w:color w:val="000000" w:themeColor="text1"/>
                <w:kern w:val="0"/>
                <w:sz w:val="24"/>
                <w:szCs w:val="24"/>
              </w:rPr>
              <w:t>赴攀开展</w:t>
            </w:r>
            <w:proofErr w:type="gramEnd"/>
            <w:r w:rsidRPr="00C311F1">
              <w:rPr>
                <w:rFonts w:ascii="宋体" w:hAnsi="宋体" w:cs="宋体" w:hint="eastAsia"/>
                <w:color w:val="000000" w:themeColor="text1"/>
                <w:kern w:val="0"/>
                <w:sz w:val="24"/>
                <w:szCs w:val="24"/>
              </w:rPr>
              <w:t>产业发展考察学习</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1815</w:t>
            </w:r>
          </w:p>
        </w:tc>
      </w:tr>
      <w:tr w:rsidR="00C311F1" w:rsidRPr="00C311F1">
        <w:trPr>
          <w:trHeight w:val="1076"/>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5</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省统计局来攀对“大学习大讨论大调研”活动及四经普工作情况进行督导，对</w:t>
            </w:r>
            <w:r w:rsidRPr="00C311F1">
              <w:rPr>
                <w:rFonts w:ascii="宋体" w:hAnsi="宋体" w:cs="宋体"/>
                <w:color w:val="000000" w:themeColor="text1"/>
                <w:kern w:val="0"/>
                <w:sz w:val="24"/>
                <w:szCs w:val="24"/>
              </w:rPr>
              <w:t>2018</w:t>
            </w:r>
            <w:r w:rsidRPr="00C311F1">
              <w:rPr>
                <w:rFonts w:ascii="宋体" w:hAnsi="宋体" w:cs="宋体" w:hint="eastAsia"/>
                <w:color w:val="000000" w:themeColor="text1"/>
                <w:kern w:val="0"/>
                <w:sz w:val="24"/>
                <w:szCs w:val="24"/>
              </w:rPr>
              <w:t>年上半年经济形势、人口就业统计和社情民意调查工作进行调研</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1870</w:t>
            </w:r>
          </w:p>
        </w:tc>
      </w:tr>
      <w:tr w:rsidR="00C311F1" w:rsidRPr="00C311F1">
        <w:trPr>
          <w:trHeight w:val="467"/>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6</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省统计局来攀调研全域旅游发展情况</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1190</w:t>
            </w:r>
          </w:p>
        </w:tc>
      </w:tr>
      <w:tr w:rsidR="00C311F1" w:rsidRPr="00C311F1">
        <w:trPr>
          <w:trHeight w:val="445"/>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7</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广安市统计局</w:t>
            </w:r>
            <w:proofErr w:type="gramStart"/>
            <w:r w:rsidRPr="00C311F1">
              <w:rPr>
                <w:rFonts w:ascii="宋体" w:hAnsi="宋体" w:cs="宋体" w:hint="eastAsia"/>
                <w:color w:val="000000" w:themeColor="text1"/>
                <w:kern w:val="0"/>
                <w:sz w:val="24"/>
                <w:szCs w:val="24"/>
              </w:rPr>
              <w:t>赴攀考察</w:t>
            </w:r>
            <w:proofErr w:type="gramEnd"/>
            <w:r w:rsidRPr="00C311F1">
              <w:rPr>
                <w:rFonts w:ascii="宋体" w:hAnsi="宋体" w:cs="宋体" w:hint="eastAsia"/>
                <w:color w:val="000000" w:themeColor="text1"/>
                <w:kern w:val="0"/>
                <w:sz w:val="24"/>
                <w:szCs w:val="24"/>
              </w:rPr>
              <w:t>学习统计服务等工作经验</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1237</w:t>
            </w:r>
          </w:p>
        </w:tc>
      </w:tr>
      <w:tr w:rsidR="00C311F1" w:rsidRPr="00C311F1">
        <w:trPr>
          <w:trHeight w:val="464"/>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8</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省统计局来攀调研经济运行、投资运行、康养产业情况</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1170</w:t>
            </w:r>
          </w:p>
        </w:tc>
      </w:tr>
      <w:tr w:rsidR="00C311F1" w:rsidRPr="00C311F1">
        <w:trPr>
          <w:trHeight w:val="768"/>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9</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宜宾市统计局</w:t>
            </w:r>
            <w:proofErr w:type="gramStart"/>
            <w:r w:rsidRPr="00C311F1">
              <w:rPr>
                <w:rFonts w:ascii="宋体" w:hAnsi="宋体" w:cs="宋体" w:hint="eastAsia"/>
                <w:color w:val="000000" w:themeColor="text1"/>
                <w:kern w:val="0"/>
                <w:sz w:val="24"/>
                <w:szCs w:val="24"/>
              </w:rPr>
              <w:t>赴攀学习</w:t>
            </w:r>
            <w:proofErr w:type="gramEnd"/>
            <w:r w:rsidRPr="00C311F1">
              <w:rPr>
                <w:rFonts w:ascii="宋体" w:hAnsi="宋体" w:cs="宋体" w:hint="eastAsia"/>
                <w:color w:val="000000" w:themeColor="text1"/>
                <w:kern w:val="0"/>
                <w:sz w:val="24"/>
                <w:szCs w:val="24"/>
              </w:rPr>
              <w:t>经济信息平台建设及“四经普”相关工作</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1206</w:t>
            </w:r>
          </w:p>
        </w:tc>
      </w:tr>
      <w:tr w:rsidR="00C311F1" w:rsidRPr="00C311F1">
        <w:trPr>
          <w:trHeight w:val="764"/>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10</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省统计局来</w:t>
            </w:r>
            <w:proofErr w:type="gramStart"/>
            <w:r w:rsidRPr="00C311F1">
              <w:rPr>
                <w:rFonts w:ascii="宋体" w:hAnsi="宋体" w:cs="宋体" w:hint="eastAsia"/>
                <w:color w:val="000000" w:themeColor="text1"/>
                <w:kern w:val="0"/>
                <w:sz w:val="24"/>
                <w:szCs w:val="24"/>
              </w:rPr>
              <w:t>攀参加</w:t>
            </w:r>
            <w:proofErr w:type="gramEnd"/>
            <w:r w:rsidRPr="00C311F1">
              <w:rPr>
                <w:rFonts w:ascii="宋体" w:hAnsi="宋体" w:cs="宋体" w:hint="eastAsia"/>
                <w:color w:val="000000" w:themeColor="text1"/>
                <w:kern w:val="0"/>
                <w:sz w:val="24"/>
                <w:szCs w:val="24"/>
              </w:rPr>
              <w:t>三农普地理信息系统省级试点项目总结评审和调研统计信息化工作</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1187</w:t>
            </w:r>
          </w:p>
        </w:tc>
      </w:tr>
      <w:tr w:rsidR="00C311F1" w:rsidRPr="00C311F1">
        <w:trPr>
          <w:trHeight w:val="774"/>
        </w:trPr>
        <w:tc>
          <w:tcPr>
            <w:tcW w:w="740" w:type="dxa"/>
            <w:tcBorders>
              <w:top w:val="nil"/>
              <w:left w:val="single" w:sz="4" w:space="0" w:color="auto"/>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11</w:t>
            </w:r>
          </w:p>
        </w:tc>
        <w:tc>
          <w:tcPr>
            <w:tcW w:w="6310" w:type="dxa"/>
            <w:tcBorders>
              <w:top w:val="nil"/>
              <w:left w:val="nil"/>
              <w:bottom w:val="single" w:sz="4" w:space="0" w:color="auto"/>
              <w:right w:val="single" w:sz="4" w:space="0" w:color="auto"/>
            </w:tcBorders>
            <w:vAlign w:val="center"/>
          </w:tcPr>
          <w:p w:rsidR="00D540FA" w:rsidRPr="00C311F1" w:rsidRDefault="00D540FA" w:rsidP="00B953EE">
            <w:pPr>
              <w:widowControl/>
              <w:jc w:val="left"/>
              <w:rPr>
                <w:rFonts w:ascii="宋体"/>
                <w:color w:val="000000" w:themeColor="text1"/>
                <w:kern w:val="0"/>
                <w:sz w:val="24"/>
                <w:szCs w:val="24"/>
              </w:rPr>
            </w:pPr>
            <w:r w:rsidRPr="00C311F1">
              <w:rPr>
                <w:rFonts w:ascii="宋体" w:hAnsi="宋体" w:cs="宋体" w:hint="eastAsia"/>
                <w:color w:val="000000" w:themeColor="text1"/>
                <w:kern w:val="0"/>
                <w:sz w:val="24"/>
                <w:szCs w:val="24"/>
              </w:rPr>
              <w:t>空间坐标信息科技有限公司</w:t>
            </w:r>
            <w:proofErr w:type="gramStart"/>
            <w:r w:rsidRPr="00C311F1">
              <w:rPr>
                <w:rFonts w:ascii="宋体" w:hAnsi="宋体" w:cs="宋体" w:hint="eastAsia"/>
                <w:color w:val="000000" w:themeColor="text1"/>
                <w:kern w:val="0"/>
                <w:sz w:val="24"/>
                <w:szCs w:val="24"/>
              </w:rPr>
              <w:t>攀参加</w:t>
            </w:r>
            <w:proofErr w:type="gramEnd"/>
            <w:r w:rsidRPr="00C311F1">
              <w:rPr>
                <w:rFonts w:ascii="宋体" w:hAnsi="宋体" w:cs="宋体" w:hint="eastAsia"/>
                <w:color w:val="000000" w:themeColor="text1"/>
                <w:kern w:val="0"/>
                <w:sz w:val="24"/>
                <w:szCs w:val="24"/>
              </w:rPr>
              <w:t>三农普地理信息系统省级试点项目总结评审会</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500</w:t>
            </w:r>
          </w:p>
        </w:tc>
      </w:tr>
      <w:tr w:rsidR="00C311F1" w:rsidRPr="00C311F1">
        <w:trPr>
          <w:trHeight w:val="457"/>
        </w:trPr>
        <w:tc>
          <w:tcPr>
            <w:tcW w:w="7050" w:type="dxa"/>
            <w:gridSpan w:val="2"/>
            <w:tcBorders>
              <w:top w:val="nil"/>
              <w:left w:val="single" w:sz="4" w:space="0" w:color="auto"/>
              <w:bottom w:val="single" w:sz="4" w:space="0" w:color="auto"/>
              <w:right w:val="single" w:sz="4" w:space="0" w:color="auto"/>
            </w:tcBorders>
            <w:vAlign w:val="center"/>
          </w:tcPr>
          <w:p w:rsidR="00D540FA" w:rsidRPr="00C311F1" w:rsidRDefault="00D540FA" w:rsidP="00FB3BA1">
            <w:pPr>
              <w:widowControl/>
              <w:jc w:val="center"/>
              <w:rPr>
                <w:rFonts w:ascii="宋体"/>
                <w:color w:val="000000" w:themeColor="text1"/>
                <w:kern w:val="0"/>
                <w:sz w:val="24"/>
                <w:szCs w:val="24"/>
              </w:rPr>
            </w:pPr>
            <w:r w:rsidRPr="00C311F1">
              <w:rPr>
                <w:rFonts w:ascii="宋体" w:hAnsi="宋体" w:cs="宋体" w:hint="eastAsia"/>
                <w:color w:val="000000" w:themeColor="text1"/>
                <w:kern w:val="0"/>
                <w:sz w:val="24"/>
                <w:szCs w:val="24"/>
              </w:rPr>
              <w:t>合</w:t>
            </w:r>
            <w:r w:rsidRPr="00C311F1">
              <w:rPr>
                <w:rFonts w:ascii="宋体" w:hAnsi="宋体" w:cs="宋体"/>
                <w:color w:val="000000" w:themeColor="text1"/>
                <w:kern w:val="0"/>
                <w:sz w:val="24"/>
                <w:szCs w:val="24"/>
              </w:rPr>
              <w:t xml:space="preserve">     </w:t>
            </w:r>
            <w:r w:rsidRPr="00C311F1">
              <w:rPr>
                <w:rFonts w:ascii="宋体" w:hAnsi="宋体" w:cs="宋体" w:hint="eastAsia"/>
                <w:color w:val="000000" w:themeColor="text1"/>
                <w:kern w:val="0"/>
                <w:sz w:val="24"/>
                <w:szCs w:val="24"/>
              </w:rPr>
              <w:t>计</w:t>
            </w:r>
          </w:p>
        </w:tc>
        <w:tc>
          <w:tcPr>
            <w:tcW w:w="1470" w:type="dxa"/>
            <w:tcBorders>
              <w:top w:val="nil"/>
              <w:left w:val="nil"/>
              <w:bottom w:val="single" w:sz="4" w:space="0" w:color="auto"/>
              <w:right w:val="single" w:sz="4" w:space="0" w:color="auto"/>
            </w:tcBorders>
            <w:vAlign w:val="center"/>
          </w:tcPr>
          <w:p w:rsidR="00D540FA" w:rsidRPr="00C311F1" w:rsidRDefault="00D540FA" w:rsidP="00B953EE">
            <w:pPr>
              <w:widowControl/>
              <w:jc w:val="center"/>
              <w:rPr>
                <w:rFonts w:ascii="宋体"/>
                <w:color w:val="000000" w:themeColor="text1"/>
                <w:kern w:val="0"/>
                <w:sz w:val="24"/>
                <w:szCs w:val="24"/>
              </w:rPr>
            </w:pPr>
            <w:r w:rsidRPr="00C311F1">
              <w:rPr>
                <w:rFonts w:ascii="宋体" w:hAnsi="宋体" w:cs="宋体"/>
                <w:color w:val="000000" w:themeColor="text1"/>
                <w:kern w:val="0"/>
                <w:sz w:val="24"/>
                <w:szCs w:val="24"/>
              </w:rPr>
              <w:t>15507</w:t>
            </w:r>
          </w:p>
        </w:tc>
      </w:tr>
    </w:tbl>
    <w:p w:rsidR="00D540FA" w:rsidRPr="00C311F1" w:rsidRDefault="00D540FA" w:rsidP="00C311F1">
      <w:pPr>
        <w:spacing w:line="600" w:lineRule="exact"/>
        <w:ind w:firstLineChars="200" w:firstLine="643"/>
        <w:rPr>
          <w:rFonts w:ascii="仿宋_GB2312" w:eastAsia="仿宋_GB2312"/>
          <w:b/>
          <w:bCs/>
          <w:color w:val="000000" w:themeColor="text1"/>
          <w:sz w:val="32"/>
          <w:szCs w:val="32"/>
        </w:rPr>
      </w:pPr>
      <w:r w:rsidRPr="00C311F1">
        <w:rPr>
          <w:rFonts w:ascii="仿宋_GB2312" w:eastAsia="仿宋_GB2312" w:cs="仿宋_GB2312" w:hint="eastAsia"/>
          <w:b/>
          <w:bCs/>
          <w:color w:val="000000" w:themeColor="text1"/>
          <w:sz w:val="32"/>
          <w:szCs w:val="32"/>
        </w:rPr>
        <w:t>无外事接待支出；</w:t>
      </w:r>
    </w:p>
    <w:p w:rsidR="00D540FA" w:rsidRPr="00C311F1" w:rsidRDefault="00D540FA" w:rsidP="00C311F1">
      <w:pPr>
        <w:snapToGrid w:val="0"/>
        <w:spacing w:line="620" w:lineRule="exact"/>
        <w:ind w:firstLineChars="200" w:firstLine="643"/>
        <w:rPr>
          <w:rFonts w:eastAsia="仿宋_GB2312"/>
          <w:color w:val="000000" w:themeColor="text1"/>
          <w:sz w:val="32"/>
          <w:szCs w:val="32"/>
        </w:rPr>
      </w:pPr>
      <w:r w:rsidRPr="00C311F1">
        <w:rPr>
          <w:rFonts w:ascii="仿宋_GB2312" w:eastAsia="仿宋_GB2312" w:cs="仿宋_GB2312" w:hint="eastAsia"/>
          <w:b/>
          <w:bCs/>
          <w:color w:val="000000" w:themeColor="text1"/>
          <w:sz w:val="32"/>
          <w:szCs w:val="32"/>
        </w:rPr>
        <w:t>其他国内公务接待支出</w:t>
      </w:r>
      <w:r w:rsidRPr="00C311F1">
        <w:rPr>
          <w:rFonts w:ascii="仿宋_GB2312" w:eastAsia="仿宋_GB2312" w:cs="仿宋_GB2312"/>
          <w:color w:val="000000" w:themeColor="text1"/>
          <w:sz w:val="32"/>
          <w:szCs w:val="32"/>
        </w:rPr>
        <w:t>1.55</w:t>
      </w:r>
      <w:r w:rsidRPr="00C311F1">
        <w:rPr>
          <w:rFonts w:ascii="仿宋_GB2312" w:eastAsia="仿宋_GB2312" w:cs="仿宋_GB2312" w:hint="eastAsia"/>
          <w:color w:val="000000" w:themeColor="text1"/>
          <w:sz w:val="32"/>
          <w:szCs w:val="32"/>
        </w:rPr>
        <w:t>万元，</w:t>
      </w:r>
      <w:r w:rsidRPr="00C311F1">
        <w:rPr>
          <w:rFonts w:eastAsia="仿宋_GB2312" w:cs="仿宋_GB2312" w:hint="eastAsia"/>
          <w:color w:val="000000" w:themeColor="text1"/>
          <w:sz w:val="32"/>
          <w:szCs w:val="32"/>
        </w:rPr>
        <w:t>主要用于</w:t>
      </w:r>
      <w:bookmarkStart w:id="46" w:name="_Toc15377218"/>
      <w:bookmarkStart w:id="47" w:name="_Toc15396610"/>
      <w:r w:rsidRPr="00C311F1">
        <w:rPr>
          <w:rFonts w:eastAsia="仿宋_GB2312" w:cs="仿宋_GB2312" w:hint="eastAsia"/>
          <w:color w:val="000000" w:themeColor="text1"/>
          <w:sz w:val="32"/>
          <w:szCs w:val="32"/>
        </w:rPr>
        <w:t>接待省统计局相关</w:t>
      </w:r>
      <w:proofErr w:type="gramStart"/>
      <w:r w:rsidRPr="00C311F1">
        <w:rPr>
          <w:rFonts w:eastAsia="仿宋_GB2312" w:cs="仿宋_GB2312" w:hint="eastAsia"/>
          <w:color w:val="000000" w:themeColor="text1"/>
          <w:sz w:val="32"/>
          <w:szCs w:val="32"/>
        </w:rPr>
        <w:t>处室赴攀对</w:t>
      </w:r>
      <w:proofErr w:type="gramEnd"/>
      <w:r w:rsidRPr="00C311F1">
        <w:rPr>
          <w:rFonts w:eastAsia="仿宋_GB2312" w:cs="仿宋_GB2312" w:hint="eastAsia"/>
          <w:color w:val="000000" w:themeColor="text1"/>
          <w:sz w:val="32"/>
          <w:szCs w:val="32"/>
        </w:rPr>
        <w:t>统计数据质量督导、四经</w:t>
      </w:r>
      <w:proofErr w:type="gramStart"/>
      <w:r w:rsidRPr="00C311F1">
        <w:rPr>
          <w:rFonts w:eastAsia="仿宋_GB2312" w:cs="仿宋_GB2312" w:hint="eastAsia"/>
          <w:color w:val="000000" w:themeColor="text1"/>
          <w:sz w:val="32"/>
          <w:szCs w:val="32"/>
        </w:rPr>
        <w:t>普试点及</w:t>
      </w:r>
      <w:proofErr w:type="gramEnd"/>
      <w:r w:rsidRPr="00C311F1">
        <w:rPr>
          <w:rFonts w:eastAsia="仿宋_GB2312" w:cs="仿宋_GB2312" w:hint="eastAsia"/>
          <w:color w:val="000000" w:themeColor="text1"/>
          <w:sz w:val="32"/>
          <w:szCs w:val="32"/>
        </w:rPr>
        <w:t>开展情况、农普可视化平台评审及深圳市统计局、宜宾市统计局、广安市统计局、木里县统计局</w:t>
      </w:r>
      <w:proofErr w:type="gramStart"/>
      <w:r w:rsidRPr="00C311F1">
        <w:rPr>
          <w:rFonts w:eastAsia="仿宋_GB2312" w:cs="仿宋_GB2312" w:hint="eastAsia"/>
          <w:color w:val="000000" w:themeColor="text1"/>
          <w:sz w:val="32"/>
          <w:szCs w:val="32"/>
        </w:rPr>
        <w:t>赴攀学习</w:t>
      </w:r>
      <w:proofErr w:type="gramEnd"/>
      <w:r w:rsidRPr="00C311F1">
        <w:rPr>
          <w:rFonts w:eastAsia="仿宋_GB2312" w:cs="仿宋_GB2312" w:hint="eastAsia"/>
          <w:color w:val="000000" w:themeColor="text1"/>
          <w:sz w:val="32"/>
          <w:szCs w:val="32"/>
        </w:rPr>
        <w:t>交流。</w:t>
      </w:r>
    </w:p>
    <w:p w:rsidR="00D540FA" w:rsidRPr="00C311F1" w:rsidRDefault="00D540FA" w:rsidP="00C311F1">
      <w:pPr>
        <w:spacing w:line="600" w:lineRule="exact"/>
        <w:ind w:firstLineChars="200" w:firstLine="640"/>
        <w:rPr>
          <w:rStyle w:val="2Char"/>
          <w:rFonts w:ascii="Times New Roman" w:eastAsia="黑体" w:hAnsi="Times New Roman" w:cs="Times New Roman"/>
          <w:color w:val="000000" w:themeColor="text1"/>
        </w:rPr>
      </w:pPr>
      <w:r w:rsidRPr="00C311F1">
        <w:rPr>
          <w:rFonts w:eastAsia="黑体" w:cs="黑体" w:hint="eastAsia"/>
          <w:color w:val="000000" w:themeColor="text1"/>
          <w:sz w:val="32"/>
          <w:szCs w:val="32"/>
        </w:rPr>
        <w:t>八、</w:t>
      </w:r>
      <w:r w:rsidRPr="00C311F1">
        <w:rPr>
          <w:rStyle w:val="2Char"/>
          <w:rFonts w:ascii="Times New Roman" w:eastAsia="黑体" w:hAnsi="Times New Roman" w:cs="黑体" w:hint="eastAsia"/>
          <w:b w:val="0"/>
          <w:bCs w:val="0"/>
          <w:color w:val="000000" w:themeColor="text1"/>
        </w:rPr>
        <w:t>政府性基金预算支出决算情况说明</w:t>
      </w:r>
      <w:bookmarkEnd w:id="46"/>
      <w:bookmarkEnd w:id="47"/>
    </w:p>
    <w:p w:rsidR="00D540FA" w:rsidRPr="00C311F1" w:rsidRDefault="00D540FA">
      <w:pPr>
        <w:spacing w:line="600" w:lineRule="exact"/>
        <w:ind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年，市统计局无政府性基金预算拨款支出。</w:t>
      </w:r>
    </w:p>
    <w:p w:rsidR="00D540FA" w:rsidRPr="00C311F1" w:rsidRDefault="00D540FA">
      <w:pPr>
        <w:numPr>
          <w:ilvl w:val="0"/>
          <w:numId w:val="3"/>
        </w:numPr>
        <w:spacing w:line="600" w:lineRule="exact"/>
        <w:ind w:firstLine="640"/>
        <w:outlineLvl w:val="1"/>
        <w:rPr>
          <w:rStyle w:val="2Char"/>
          <w:rFonts w:ascii="Times New Roman" w:eastAsia="黑体" w:hAnsi="Times New Roman" w:cs="Times New Roman"/>
          <w:b w:val="0"/>
          <w:bCs w:val="0"/>
          <w:color w:val="000000" w:themeColor="text1"/>
        </w:rPr>
      </w:pPr>
      <w:bookmarkStart w:id="48" w:name="_Toc15377219"/>
      <w:bookmarkStart w:id="49" w:name="_Toc15396611"/>
      <w:r w:rsidRPr="00C311F1">
        <w:rPr>
          <w:rStyle w:val="2Char"/>
          <w:rFonts w:ascii="Times New Roman" w:eastAsia="黑体" w:hAnsi="Times New Roman" w:cs="黑体" w:hint="eastAsia"/>
          <w:b w:val="0"/>
          <w:bCs w:val="0"/>
          <w:color w:val="000000" w:themeColor="text1"/>
        </w:rPr>
        <w:t>国有资本经营预算支出决算情况说明</w:t>
      </w:r>
      <w:bookmarkEnd w:id="48"/>
      <w:bookmarkEnd w:id="49"/>
    </w:p>
    <w:p w:rsidR="00D540FA" w:rsidRPr="00C311F1" w:rsidRDefault="00D540FA">
      <w:pPr>
        <w:spacing w:line="600" w:lineRule="exact"/>
        <w:ind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年，市统计局无国有资本经营预算拨款支出。</w:t>
      </w:r>
    </w:p>
    <w:p w:rsidR="00D540FA" w:rsidRPr="00C311F1" w:rsidRDefault="00D540FA" w:rsidP="001358D7">
      <w:pPr>
        <w:pStyle w:val="a7"/>
        <w:spacing w:line="580" w:lineRule="exact"/>
        <w:ind w:left="709" w:firstLineChars="0" w:firstLine="0"/>
        <w:rPr>
          <w:rStyle w:val="2Char"/>
          <w:rFonts w:ascii="Times New Roman" w:eastAsia="黑体" w:hAnsi="Times New Roman" w:cs="Times New Roman"/>
          <w:b w:val="0"/>
          <w:bCs w:val="0"/>
          <w:color w:val="000000" w:themeColor="text1"/>
        </w:rPr>
      </w:pPr>
      <w:r w:rsidRPr="00C311F1">
        <w:rPr>
          <w:rStyle w:val="2Char"/>
          <w:rFonts w:ascii="Times New Roman" w:eastAsia="黑体" w:hAnsi="Times New Roman" w:cs="黑体" w:hint="eastAsia"/>
          <w:b w:val="0"/>
          <w:bCs w:val="0"/>
          <w:color w:val="000000" w:themeColor="text1"/>
        </w:rPr>
        <w:t>十、预算绩效情况说明</w:t>
      </w:r>
    </w:p>
    <w:p w:rsidR="00D540FA" w:rsidRPr="00C311F1" w:rsidRDefault="00D540FA" w:rsidP="00C311F1">
      <w:pPr>
        <w:numPr>
          <w:ilvl w:val="0"/>
          <w:numId w:val="6"/>
        </w:num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预算绩效管理工作开展情况。</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根据预算绩效管理要求，市统计局年初预算编制阶段，组织对业务运行费、编外合同制用工经费、廉政测评和软环境测评、农业普查、全国第四次经济普查、人口抽样变动情况调查等项目开展了预算事前绩效评估，对</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个项目编制了绩效目标，预算执行过程中，选取</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个项目开展绩效监控，年终执行完毕后，对</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个项目开展了绩效目标完成情况梳理填报。</w:t>
      </w:r>
    </w:p>
    <w:p w:rsidR="00D540FA" w:rsidRPr="00C311F1" w:rsidRDefault="00D540FA" w:rsidP="00A55E23">
      <w:pPr>
        <w:spacing w:line="600" w:lineRule="exact"/>
        <w:ind w:firstLine="645"/>
        <w:rPr>
          <w:rFonts w:ascii="仿宋_GB2312" w:eastAsia="仿宋_GB2312"/>
          <w:color w:val="000000" w:themeColor="text1"/>
          <w:sz w:val="32"/>
          <w:szCs w:val="32"/>
        </w:rPr>
      </w:pPr>
      <w:r w:rsidRPr="00C311F1">
        <w:rPr>
          <w:rFonts w:eastAsia="仿宋_GB2312" w:cs="仿宋_GB2312" w:hint="eastAsia"/>
          <w:color w:val="000000" w:themeColor="text1"/>
          <w:sz w:val="32"/>
          <w:szCs w:val="32"/>
        </w:rPr>
        <w:t>本部门按要求对</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年部门整体支出开展绩效自评，从评价情况来看：</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年，市统计局紧紧围绕市委、市政府中心工作和省局工作部署，始终坚持依法统计，不断深化改革创新，积极发挥统计职能。统计服务、基层基础、统计改革、四经</w:t>
      </w:r>
      <w:proofErr w:type="gramStart"/>
      <w:r w:rsidRPr="00C311F1">
        <w:rPr>
          <w:rFonts w:ascii="仿宋_GB2312" w:eastAsia="仿宋_GB2312" w:cs="仿宋_GB2312" w:hint="eastAsia"/>
          <w:color w:val="000000" w:themeColor="text1"/>
          <w:sz w:val="32"/>
          <w:szCs w:val="32"/>
        </w:rPr>
        <w:t>普试点</w:t>
      </w:r>
      <w:proofErr w:type="gramEnd"/>
      <w:r w:rsidRPr="00C311F1">
        <w:rPr>
          <w:rFonts w:ascii="仿宋_GB2312" w:eastAsia="仿宋_GB2312" w:cs="仿宋_GB2312" w:hint="eastAsia"/>
          <w:color w:val="000000" w:themeColor="text1"/>
          <w:sz w:val="32"/>
          <w:szCs w:val="32"/>
        </w:rPr>
        <w:t>等工作得到省统计局的充分肯定，政务调研、综</w:t>
      </w:r>
      <w:proofErr w:type="gramStart"/>
      <w:r w:rsidRPr="00C311F1">
        <w:rPr>
          <w:rFonts w:ascii="仿宋_GB2312" w:eastAsia="仿宋_GB2312" w:cs="仿宋_GB2312" w:hint="eastAsia"/>
          <w:color w:val="000000" w:themeColor="text1"/>
          <w:sz w:val="32"/>
          <w:szCs w:val="32"/>
        </w:rPr>
        <w:t>治维稳</w:t>
      </w:r>
      <w:proofErr w:type="gramEnd"/>
      <w:r w:rsidRPr="00C311F1">
        <w:rPr>
          <w:rFonts w:ascii="仿宋_GB2312" w:eastAsia="仿宋_GB2312" w:cs="仿宋_GB2312" w:hint="eastAsia"/>
          <w:color w:val="000000" w:themeColor="text1"/>
          <w:sz w:val="32"/>
          <w:szCs w:val="32"/>
        </w:rPr>
        <w:t>、档案管理、保密工作等</w:t>
      </w:r>
      <w:r w:rsidRPr="00C311F1">
        <w:rPr>
          <w:rFonts w:ascii="仿宋_GB2312" w:eastAsia="仿宋_GB2312" w:cs="仿宋_GB2312"/>
          <w:color w:val="000000" w:themeColor="text1"/>
          <w:sz w:val="32"/>
          <w:szCs w:val="32"/>
        </w:rPr>
        <w:t>18</w:t>
      </w:r>
      <w:r w:rsidRPr="00C311F1">
        <w:rPr>
          <w:rFonts w:ascii="仿宋_GB2312" w:eastAsia="仿宋_GB2312" w:cs="仿宋_GB2312" w:hint="eastAsia"/>
          <w:color w:val="000000" w:themeColor="text1"/>
          <w:sz w:val="32"/>
          <w:szCs w:val="32"/>
        </w:rPr>
        <w:t>项工作得到了市委市政府和市级相关部门表扬通报。</w:t>
      </w:r>
    </w:p>
    <w:p w:rsidR="00D540FA" w:rsidRPr="00C311F1" w:rsidRDefault="00D540FA" w:rsidP="00C311F1">
      <w:pPr>
        <w:adjustRightInd w:val="0"/>
        <w:snapToGrid w:val="0"/>
        <w:spacing w:line="600" w:lineRule="exact"/>
        <w:ind w:firstLineChars="200" w:firstLine="640"/>
        <w:rPr>
          <w:rFonts w:ascii="仿宋_GB2312" w:eastAsia="仿宋_GB2312"/>
          <w:color w:val="000000" w:themeColor="text1"/>
          <w:sz w:val="32"/>
          <w:szCs w:val="32"/>
        </w:rPr>
      </w:pPr>
      <w:r w:rsidRPr="00C311F1">
        <w:rPr>
          <w:rFonts w:ascii="仿宋_GB2312" w:eastAsia="仿宋_GB2312" w:cs="仿宋_GB2312" w:hint="eastAsia"/>
          <w:color w:val="000000" w:themeColor="text1"/>
          <w:kern w:val="0"/>
          <w:sz w:val="32"/>
          <w:szCs w:val="32"/>
        </w:rPr>
        <w:t>严格预算执行管理、加</w:t>
      </w:r>
      <w:r w:rsidRPr="00C311F1">
        <w:rPr>
          <w:rFonts w:ascii="仿宋_GB2312" w:eastAsia="仿宋_GB2312" w:cs="仿宋_GB2312" w:hint="eastAsia"/>
          <w:color w:val="000000" w:themeColor="text1"/>
          <w:sz w:val="32"/>
          <w:szCs w:val="32"/>
        </w:rPr>
        <w:t>强预算收支管理</w:t>
      </w:r>
      <w:r w:rsidRPr="00C311F1">
        <w:rPr>
          <w:rFonts w:ascii="仿宋_GB2312" w:eastAsia="仿宋_GB2312" w:cs="仿宋_GB2312" w:hint="eastAsia"/>
          <w:color w:val="000000" w:themeColor="text1"/>
          <w:kern w:val="0"/>
          <w:sz w:val="32"/>
          <w:szCs w:val="32"/>
        </w:rPr>
        <w:t>，健全固定资产管理、强化会计基础工作，</w:t>
      </w:r>
      <w:r w:rsidRPr="00C311F1">
        <w:rPr>
          <w:rFonts w:ascii="仿宋_GB2312" w:eastAsia="仿宋_GB2312" w:cs="仿宋_GB2312" w:hint="eastAsia"/>
          <w:color w:val="000000" w:themeColor="text1"/>
          <w:sz w:val="32"/>
          <w:szCs w:val="32"/>
        </w:rPr>
        <w:t>不断更新完善内控制度，进一步提高资金使用效率。</w:t>
      </w:r>
    </w:p>
    <w:p w:rsidR="00D540FA" w:rsidRPr="00C311F1" w:rsidRDefault="00D540FA" w:rsidP="00C311F1">
      <w:pPr>
        <w:adjustRightInd w:val="0"/>
        <w:snapToGrid w:val="0"/>
        <w:spacing w:line="600" w:lineRule="exact"/>
        <w:ind w:firstLineChars="200" w:firstLine="640"/>
        <w:rPr>
          <w:rFonts w:ascii="仿宋_GB2312" w:eastAsia="仿宋_GB2312"/>
          <w:color w:val="000000" w:themeColor="text1"/>
          <w:sz w:val="32"/>
          <w:szCs w:val="32"/>
        </w:rPr>
      </w:pPr>
      <w:r w:rsidRPr="00C311F1">
        <w:rPr>
          <w:rFonts w:eastAsia="仿宋_GB2312" w:cs="仿宋_GB2312" w:hint="eastAsia"/>
          <w:color w:val="000000" w:themeColor="text1"/>
          <w:sz w:val="32"/>
          <w:szCs w:val="32"/>
        </w:rPr>
        <w:t>市统计局还自行组织了</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个项目绩效评价，从评价情况来看：</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年，市统计局，始终坚持以提高统计数据质量为中心，牢固树立</w:t>
      </w:r>
      <w:r w:rsidRPr="00C311F1">
        <w:rPr>
          <w:rFonts w:ascii="仿宋_GB2312" w:eastAsia="仿宋_GB2312"/>
          <w:color w:val="000000" w:themeColor="text1"/>
          <w:sz w:val="32"/>
          <w:szCs w:val="32"/>
        </w:rPr>
        <w:t>“</w:t>
      </w:r>
      <w:r w:rsidRPr="00C311F1">
        <w:rPr>
          <w:rFonts w:ascii="仿宋_GB2312" w:eastAsia="仿宋_GB2312" w:cs="仿宋_GB2312" w:hint="eastAsia"/>
          <w:color w:val="000000" w:themeColor="text1"/>
          <w:sz w:val="32"/>
          <w:szCs w:val="32"/>
        </w:rPr>
        <w:t>依法统计，服务发展</w:t>
      </w:r>
      <w:r w:rsidRPr="00C311F1">
        <w:rPr>
          <w:rFonts w:ascii="仿宋_GB2312" w:eastAsia="仿宋_GB2312"/>
          <w:color w:val="000000" w:themeColor="text1"/>
          <w:sz w:val="32"/>
          <w:szCs w:val="32"/>
        </w:rPr>
        <w:t>”</w:t>
      </w:r>
      <w:r w:rsidRPr="00C311F1">
        <w:rPr>
          <w:rFonts w:ascii="仿宋_GB2312" w:eastAsia="仿宋_GB2312" w:cs="仿宋_GB2312" w:hint="eastAsia"/>
          <w:color w:val="000000" w:themeColor="text1"/>
          <w:sz w:val="32"/>
          <w:szCs w:val="32"/>
        </w:rPr>
        <w:t>的理念，适应、反映、把握、服务经济新常态，全面提高</w:t>
      </w:r>
      <w:proofErr w:type="gramStart"/>
      <w:r w:rsidRPr="00C311F1">
        <w:rPr>
          <w:rFonts w:ascii="仿宋_GB2312" w:eastAsia="仿宋_GB2312" w:cs="仿宋_GB2312" w:hint="eastAsia"/>
          <w:color w:val="000000" w:themeColor="text1"/>
          <w:sz w:val="32"/>
          <w:szCs w:val="32"/>
        </w:rPr>
        <w:t>依法治统的</w:t>
      </w:r>
      <w:proofErr w:type="gramEnd"/>
      <w:r w:rsidRPr="00C311F1">
        <w:rPr>
          <w:rFonts w:ascii="仿宋_GB2312" w:eastAsia="仿宋_GB2312" w:cs="仿宋_GB2312" w:hint="eastAsia"/>
          <w:color w:val="000000" w:themeColor="text1"/>
          <w:sz w:val="32"/>
          <w:szCs w:val="32"/>
        </w:rPr>
        <w:t>能力，积极推动全市各项统计工作再上新台阶。同时，加强预算收支管理，严格预算执行管理，不断完善内控制度。在支出过程中严格遵守各项规章制度，</w:t>
      </w:r>
      <w:r w:rsidRPr="00C311F1">
        <w:rPr>
          <w:rFonts w:ascii="仿宋_GB2312" w:eastAsia="仿宋_GB2312"/>
          <w:color w:val="000000" w:themeColor="text1"/>
          <w:sz w:val="32"/>
          <w:szCs w:val="32"/>
        </w:rPr>
        <w:t>“</w:t>
      </w:r>
      <w:r w:rsidRPr="00C311F1">
        <w:rPr>
          <w:rFonts w:ascii="仿宋_GB2312" w:eastAsia="仿宋_GB2312" w:cs="仿宋_GB2312" w:hint="eastAsia"/>
          <w:color w:val="000000" w:themeColor="text1"/>
          <w:sz w:val="32"/>
          <w:szCs w:val="32"/>
        </w:rPr>
        <w:t>三公</w:t>
      </w:r>
      <w:r w:rsidRPr="00C311F1">
        <w:rPr>
          <w:rFonts w:ascii="仿宋_GB2312" w:eastAsia="仿宋_GB2312"/>
          <w:color w:val="000000" w:themeColor="text1"/>
          <w:sz w:val="32"/>
          <w:szCs w:val="32"/>
        </w:rPr>
        <w:t>”</w:t>
      </w:r>
      <w:r w:rsidRPr="00C311F1">
        <w:rPr>
          <w:rFonts w:ascii="仿宋_GB2312" w:eastAsia="仿宋_GB2312" w:cs="仿宋_GB2312" w:hint="eastAsia"/>
          <w:color w:val="000000" w:themeColor="text1"/>
          <w:sz w:val="32"/>
          <w:szCs w:val="32"/>
        </w:rPr>
        <w:t>经费较</w:t>
      </w:r>
      <w:r w:rsidRPr="00C311F1">
        <w:rPr>
          <w:rFonts w:ascii="仿宋_GB2312" w:eastAsia="仿宋_GB2312" w:cs="仿宋_GB2312"/>
          <w:color w:val="000000" w:themeColor="text1"/>
          <w:sz w:val="32"/>
          <w:szCs w:val="32"/>
        </w:rPr>
        <w:t>2017</w:t>
      </w:r>
      <w:r w:rsidRPr="00C311F1">
        <w:rPr>
          <w:rFonts w:ascii="仿宋_GB2312" w:eastAsia="仿宋_GB2312" w:cs="仿宋_GB2312" w:hint="eastAsia"/>
          <w:color w:val="000000" w:themeColor="text1"/>
          <w:sz w:val="32"/>
          <w:szCs w:val="32"/>
        </w:rPr>
        <w:t>年明显下降。经费结余原因主要为一是第四次全国经济普查、人口变动调查、社情民意调查等部分统计调查项目需跨年度陆续开展；二是上级或市委、市政府交办的统计调查任务的突发性，一些无法预计和列入年初预算和项目支出，需要在年度中间进行预算追加和调整。三是部分政府采购项目采购流程已完成，因年底商家无法提供发票，无法支付采购款，</w:t>
      </w:r>
      <w:proofErr w:type="gramStart"/>
      <w:r w:rsidRPr="00C311F1">
        <w:rPr>
          <w:rFonts w:ascii="仿宋_GB2312" w:eastAsia="仿宋_GB2312" w:cs="仿宋_GB2312" w:hint="eastAsia"/>
          <w:color w:val="000000" w:themeColor="text1"/>
          <w:sz w:val="32"/>
          <w:szCs w:val="32"/>
        </w:rPr>
        <w:t>采购款</w:t>
      </w:r>
      <w:proofErr w:type="gramEnd"/>
      <w:r w:rsidRPr="00C311F1">
        <w:rPr>
          <w:rFonts w:ascii="仿宋_GB2312" w:eastAsia="仿宋_GB2312" w:cs="仿宋_GB2312" w:hint="eastAsia"/>
          <w:color w:val="000000" w:themeColor="text1"/>
          <w:sz w:val="32"/>
          <w:szCs w:val="32"/>
        </w:rPr>
        <w:t>需在</w:t>
      </w:r>
      <w:r w:rsidRPr="00C311F1">
        <w:rPr>
          <w:rFonts w:ascii="仿宋_GB2312" w:eastAsia="仿宋_GB2312" w:cs="仿宋_GB2312"/>
          <w:color w:val="000000" w:themeColor="text1"/>
          <w:sz w:val="32"/>
          <w:szCs w:val="32"/>
        </w:rPr>
        <w:t>2019</w:t>
      </w:r>
      <w:r w:rsidRPr="00C311F1">
        <w:rPr>
          <w:rFonts w:ascii="仿宋_GB2312" w:eastAsia="仿宋_GB2312" w:cs="仿宋_GB2312" w:hint="eastAsia"/>
          <w:color w:val="000000" w:themeColor="text1"/>
          <w:sz w:val="32"/>
          <w:szCs w:val="32"/>
        </w:rPr>
        <w:t>年予以支付。在项目决策、项目管理、项目效果等方面还需要进一步加强。</w:t>
      </w:r>
    </w:p>
    <w:p w:rsidR="00D540FA" w:rsidRPr="00C311F1" w:rsidRDefault="00D540FA" w:rsidP="00C311F1">
      <w:pPr>
        <w:numPr>
          <w:ilvl w:val="0"/>
          <w:numId w:val="6"/>
        </w:numPr>
        <w:spacing w:line="600" w:lineRule="exact"/>
        <w:ind w:firstLineChars="200" w:firstLine="640"/>
        <w:rPr>
          <w:rFonts w:eastAsia="仿宋_GB2312"/>
          <w:color w:val="000000" w:themeColor="text1"/>
          <w:sz w:val="32"/>
          <w:szCs w:val="32"/>
        </w:rPr>
      </w:pPr>
      <w:r w:rsidRPr="00C311F1">
        <w:rPr>
          <w:rFonts w:ascii="楷体_GB2312" w:eastAsia="楷体_GB2312" w:cs="楷体_GB2312" w:hint="eastAsia"/>
          <w:color w:val="000000" w:themeColor="text1"/>
          <w:sz w:val="32"/>
          <w:szCs w:val="32"/>
        </w:rPr>
        <w:t>项目绩效目标完成情况。</w:t>
      </w:r>
      <w:r w:rsidRPr="00C311F1">
        <w:rPr>
          <w:rFonts w:ascii="楷体_GB2312" w:eastAsia="楷体_GB2312"/>
          <w:color w:val="000000" w:themeColor="text1"/>
          <w:sz w:val="32"/>
          <w:szCs w:val="32"/>
        </w:rPr>
        <w:br/>
      </w:r>
      <w:r w:rsidRPr="00C311F1">
        <w:rPr>
          <w:rFonts w:eastAsia="仿宋_GB2312"/>
          <w:color w:val="000000" w:themeColor="text1"/>
          <w:sz w:val="32"/>
          <w:szCs w:val="32"/>
        </w:rPr>
        <w:t xml:space="preserve">    </w:t>
      </w:r>
      <w:r w:rsidRPr="00C311F1">
        <w:rPr>
          <w:rFonts w:eastAsia="仿宋_GB2312" w:cs="仿宋_GB2312" w:hint="eastAsia"/>
          <w:color w:val="000000" w:themeColor="text1"/>
          <w:sz w:val="32"/>
          <w:szCs w:val="32"/>
        </w:rPr>
        <w:t>本部门在</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年度部门决算中反映“编外合同制用工经费”、“廉政测评和软环境测评”、“农业普查”、“全国第四次经济普查”、“人口变动抽样调查”等</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个项目绩效目标实际完成情况。</w:t>
      </w:r>
    </w:p>
    <w:p w:rsidR="00D540FA" w:rsidRPr="00C311F1" w:rsidRDefault="00D540FA" w:rsidP="00A55E23">
      <w:pPr>
        <w:adjustRightInd w:val="0"/>
        <w:snapToGrid w:val="0"/>
        <w:spacing w:line="600" w:lineRule="exact"/>
        <w:ind w:firstLine="720"/>
        <w:rPr>
          <w:rFonts w:eastAsia="仿宋_GB2312"/>
          <w:color w:val="000000" w:themeColor="text1"/>
          <w:sz w:val="32"/>
          <w:szCs w:val="32"/>
        </w:rPr>
      </w:pPr>
      <w:r w:rsidRPr="00C311F1">
        <w:rPr>
          <w:rFonts w:ascii="楷体_GB2312" w:eastAsia="楷体_GB2312" w:cs="楷体_GB2312"/>
          <w:color w:val="000000" w:themeColor="text1"/>
          <w:sz w:val="32"/>
          <w:szCs w:val="32"/>
        </w:rPr>
        <w:t>1.</w:t>
      </w:r>
      <w:r w:rsidRPr="00C311F1">
        <w:rPr>
          <w:rFonts w:ascii="楷体_GB2312" w:eastAsia="楷体_GB2312" w:cs="楷体_GB2312" w:hint="eastAsia"/>
          <w:color w:val="000000" w:themeColor="text1"/>
          <w:sz w:val="32"/>
          <w:szCs w:val="32"/>
        </w:rPr>
        <w:t>编外合同制用工经费</w:t>
      </w:r>
      <w:r w:rsidRPr="00C311F1">
        <w:rPr>
          <w:rFonts w:eastAsia="仿宋_GB2312" w:cs="仿宋_GB2312" w:hint="eastAsia"/>
          <w:color w:val="000000" w:themeColor="text1"/>
          <w:sz w:val="32"/>
          <w:szCs w:val="32"/>
        </w:rPr>
        <w:t>项目绩效目标完成情况综述。项目全年预算数</w:t>
      </w:r>
      <w:r w:rsidRPr="00C311F1">
        <w:rPr>
          <w:rFonts w:eastAsia="仿宋_GB2312"/>
          <w:color w:val="000000" w:themeColor="text1"/>
          <w:sz w:val="32"/>
          <w:szCs w:val="32"/>
        </w:rPr>
        <w:t>21.55</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93.60%</w:t>
      </w:r>
      <w:r w:rsidRPr="00C311F1">
        <w:rPr>
          <w:rFonts w:eastAsia="仿宋_GB2312" w:cs="仿宋_GB2312" w:hint="eastAsia"/>
          <w:color w:val="000000" w:themeColor="text1"/>
          <w:sz w:val="32"/>
          <w:szCs w:val="32"/>
        </w:rPr>
        <w:t>。通过项目实施，保障社情民意调查工作及时开展，按时完成工作任务。</w:t>
      </w:r>
    </w:p>
    <w:p w:rsidR="00D540FA" w:rsidRPr="00C311F1" w:rsidRDefault="00D540FA" w:rsidP="00C311F1">
      <w:pPr>
        <w:adjustRightInd w:val="0"/>
        <w:snapToGrid w:val="0"/>
        <w:spacing w:line="600" w:lineRule="exact"/>
        <w:ind w:firstLineChars="200" w:firstLine="640"/>
        <w:rPr>
          <w:rFonts w:ascii="仿宋_GB2312" w:eastAsia="仿宋_GB2312"/>
          <w:color w:val="000000" w:themeColor="text1"/>
          <w:sz w:val="32"/>
          <w:szCs w:val="32"/>
        </w:rPr>
      </w:pP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廉政测评和软环境测评项目绩效目标完成情况综述。项目全年预算数</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0.13</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1.44%</w:t>
      </w:r>
      <w:r w:rsidRPr="00C311F1">
        <w:rPr>
          <w:rFonts w:eastAsia="仿宋_GB2312" w:cs="仿宋_GB2312" w:hint="eastAsia"/>
          <w:color w:val="000000" w:themeColor="text1"/>
          <w:sz w:val="32"/>
          <w:szCs w:val="32"/>
        </w:rPr>
        <w:t>，通过项目实施，</w:t>
      </w:r>
      <w:r w:rsidRPr="00C311F1">
        <w:rPr>
          <w:rFonts w:ascii="仿宋_GB2312" w:eastAsia="仿宋_GB2312" w:cs="仿宋_GB2312" w:hint="eastAsia"/>
          <w:color w:val="000000" w:themeColor="text1"/>
          <w:sz w:val="32"/>
          <w:szCs w:val="32"/>
        </w:rPr>
        <w:t>软环境</w:t>
      </w:r>
      <w:proofErr w:type="gramStart"/>
      <w:r w:rsidRPr="00C311F1">
        <w:rPr>
          <w:rFonts w:ascii="仿宋_GB2312" w:eastAsia="仿宋_GB2312" w:cs="仿宋_GB2312" w:hint="eastAsia"/>
          <w:color w:val="000000" w:themeColor="text1"/>
          <w:sz w:val="32"/>
          <w:szCs w:val="32"/>
        </w:rPr>
        <w:t>暨政风行风群众</w:t>
      </w:r>
      <w:proofErr w:type="gramEnd"/>
      <w:r w:rsidRPr="00C311F1">
        <w:rPr>
          <w:rFonts w:ascii="仿宋_GB2312" w:eastAsia="仿宋_GB2312" w:cs="仿宋_GB2312" w:hint="eastAsia"/>
          <w:color w:val="000000" w:themeColor="text1"/>
          <w:sz w:val="32"/>
          <w:szCs w:val="32"/>
        </w:rPr>
        <w:t>满意度测评于</w:t>
      </w:r>
      <w:r w:rsidRPr="00C311F1">
        <w:rPr>
          <w:rFonts w:ascii="仿宋_GB2312" w:eastAsia="仿宋_GB2312" w:cs="仿宋_GB2312"/>
          <w:color w:val="000000" w:themeColor="text1"/>
          <w:sz w:val="32"/>
          <w:szCs w:val="32"/>
        </w:rPr>
        <w:t>2019</w:t>
      </w:r>
      <w:r w:rsidRPr="00C311F1">
        <w:rPr>
          <w:rFonts w:ascii="仿宋_GB2312" w:eastAsia="仿宋_GB2312" w:cs="仿宋_GB2312" w:hint="eastAsia"/>
          <w:color w:val="000000" w:themeColor="text1"/>
          <w:sz w:val="32"/>
          <w:szCs w:val="32"/>
        </w:rPr>
        <w:t>年</w:t>
      </w:r>
      <w:r w:rsidRPr="00C311F1">
        <w:rPr>
          <w:rFonts w:ascii="仿宋_GB2312" w:eastAsia="仿宋_GB2312" w:cs="仿宋_GB2312"/>
          <w:color w:val="000000" w:themeColor="text1"/>
          <w:sz w:val="32"/>
          <w:szCs w:val="32"/>
        </w:rPr>
        <w:t>1</w:t>
      </w:r>
      <w:r w:rsidRPr="00C311F1">
        <w:rPr>
          <w:rFonts w:ascii="仿宋_GB2312" w:eastAsia="仿宋_GB2312" w:cs="仿宋_GB2312" w:hint="eastAsia"/>
          <w:color w:val="000000" w:themeColor="text1"/>
          <w:sz w:val="32"/>
          <w:szCs w:val="32"/>
        </w:rPr>
        <w:t>月完成，共完成有效样本</w:t>
      </w:r>
      <w:r w:rsidRPr="00C311F1">
        <w:rPr>
          <w:rFonts w:ascii="仿宋_GB2312" w:eastAsia="仿宋_GB2312" w:cs="仿宋_GB2312"/>
          <w:color w:val="000000" w:themeColor="text1"/>
          <w:sz w:val="32"/>
          <w:szCs w:val="32"/>
        </w:rPr>
        <w:t>13900</w:t>
      </w:r>
      <w:r w:rsidRPr="00C311F1">
        <w:rPr>
          <w:rFonts w:ascii="仿宋_GB2312" w:eastAsia="仿宋_GB2312" w:cs="仿宋_GB2312" w:hint="eastAsia"/>
          <w:color w:val="000000" w:themeColor="text1"/>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w:t>
      </w:r>
      <w:r w:rsidRPr="00C311F1">
        <w:rPr>
          <w:rFonts w:ascii="仿宋_GB2312" w:eastAsia="仿宋_GB2312" w:cs="仿宋_GB2312"/>
          <w:color w:val="000000" w:themeColor="text1"/>
          <w:sz w:val="32"/>
          <w:szCs w:val="32"/>
        </w:rPr>
        <w:t>8</w:t>
      </w:r>
      <w:r w:rsidRPr="00C311F1">
        <w:rPr>
          <w:rFonts w:ascii="仿宋_GB2312" w:eastAsia="仿宋_GB2312" w:cs="仿宋_GB2312" w:hint="eastAsia"/>
          <w:color w:val="000000" w:themeColor="text1"/>
          <w:sz w:val="32"/>
          <w:szCs w:val="32"/>
        </w:rPr>
        <w:t>月完成，共完成有效样本</w:t>
      </w:r>
      <w:r w:rsidRPr="00C311F1">
        <w:rPr>
          <w:rFonts w:ascii="仿宋_GB2312" w:eastAsia="仿宋_GB2312" w:cs="仿宋_GB2312"/>
          <w:color w:val="000000" w:themeColor="text1"/>
          <w:sz w:val="32"/>
          <w:szCs w:val="32"/>
        </w:rPr>
        <w:t>1500</w:t>
      </w:r>
      <w:r w:rsidRPr="00C311F1">
        <w:rPr>
          <w:rFonts w:ascii="仿宋_GB2312" w:eastAsia="仿宋_GB2312" w:cs="仿宋_GB2312" w:hint="eastAsia"/>
          <w:color w:val="000000" w:themeColor="text1"/>
          <w:sz w:val="32"/>
          <w:szCs w:val="32"/>
        </w:rPr>
        <w:t>个，推动全市特别是县区及乡镇党风廉政和反腐败工作。</w:t>
      </w:r>
    </w:p>
    <w:p w:rsidR="00D540FA" w:rsidRPr="00C311F1" w:rsidRDefault="00D540FA" w:rsidP="00C311F1">
      <w:pPr>
        <w:shd w:val="clear" w:color="auto" w:fill="FFFFFF"/>
        <w:spacing w:line="600" w:lineRule="exact"/>
        <w:ind w:firstLineChars="200" w:firstLine="640"/>
        <w:jc w:val="left"/>
        <w:outlineLvl w:val="4"/>
        <w:rPr>
          <w:rFonts w:eastAsia="仿宋_GB2312"/>
          <w:color w:val="000000" w:themeColor="text1"/>
          <w:sz w:val="32"/>
          <w:szCs w:val="32"/>
        </w:rPr>
      </w:pP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农业普查项目绩效目标完成情况综述。项目全年预算数</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。通过项目实施，</w:t>
      </w:r>
      <w:r w:rsidRPr="00C311F1">
        <w:rPr>
          <w:rFonts w:eastAsia="仿宋_GB2312" w:cs="仿宋_GB2312" w:hint="eastAsia"/>
          <w:b/>
          <w:bCs/>
          <w:color w:val="000000" w:themeColor="text1"/>
          <w:sz w:val="32"/>
          <w:szCs w:val="32"/>
        </w:rPr>
        <w:t>一是</w:t>
      </w:r>
      <w:r w:rsidRPr="00C311F1">
        <w:rPr>
          <w:rFonts w:eastAsia="仿宋_GB2312" w:cs="仿宋_GB2312" w:hint="eastAsia"/>
          <w:color w:val="000000" w:themeColor="text1"/>
          <w:sz w:val="32"/>
          <w:szCs w:val="32"/>
        </w:rPr>
        <w:t>扎实推进地理信息系统省级试点工作。</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月，攀枝花市被四川省农普</w:t>
      </w:r>
      <w:proofErr w:type="gramStart"/>
      <w:r w:rsidRPr="00C311F1">
        <w:rPr>
          <w:rFonts w:eastAsia="仿宋_GB2312" w:cs="仿宋_GB2312" w:hint="eastAsia"/>
          <w:color w:val="000000" w:themeColor="text1"/>
          <w:sz w:val="32"/>
          <w:szCs w:val="32"/>
        </w:rPr>
        <w:t>办确定</w:t>
      </w:r>
      <w:proofErr w:type="gramEnd"/>
      <w:r w:rsidRPr="00C311F1">
        <w:rPr>
          <w:rFonts w:eastAsia="仿宋_GB2312" w:cs="仿宋_GB2312" w:hint="eastAsia"/>
          <w:color w:val="000000" w:themeColor="text1"/>
          <w:sz w:val="32"/>
          <w:szCs w:val="32"/>
        </w:rPr>
        <w:t>为第三次全国农业普查地理信息系统省级专项试点城市，试点时间从</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12</w:t>
      </w:r>
      <w:r w:rsidRPr="00C311F1">
        <w:rPr>
          <w:rFonts w:eastAsia="仿宋_GB2312" w:cs="仿宋_GB2312" w:hint="eastAsia"/>
          <w:color w:val="000000" w:themeColor="text1"/>
          <w:sz w:val="32"/>
          <w:szCs w:val="32"/>
        </w:rPr>
        <w:t>月至</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月。</w:t>
      </w:r>
      <w:r w:rsidRPr="00C311F1">
        <w:rPr>
          <w:rFonts w:ascii="仿宋_GB2312" w:eastAsia="仿宋_GB2312" w:cs="仿宋_GB2312" w:hint="eastAsia"/>
          <w:color w:val="000000" w:themeColor="text1"/>
          <w:sz w:val="32"/>
          <w:szCs w:val="32"/>
        </w:rPr>
        <w:t>以地理信息电子地图为底图，整合攀枝花市第三次全国农业普查成果数据，拓展农业普查成果资料建库、数据空间化、农村画像、经济可视化分析、特色经济以及农业生产动态监测，</w:t>
      </w:r>
      <w:r w:rsidRPr="00C311F1">
        <w:rPr>
          <w:rFonts w:ascii="仿宋_GB2312" w:eastAsia="仿宋_GB2312" w:hAnsi="仿宋" w:cs="仿宋_GB2312" w:hint="eastAsia"/>
          <w:color w:val="000000" w:themeColor="text1"/>
          <w:sz w:val="32"/>
          <w:szCs w:val="32"/>
        </w:rPr>
        <w:t>通过地图热力图、表格、统计图、高清图片等复合方式进行市、县（区）、乡（镇）、村四级展示。</w:t>
      </w:r>
      <w:r w:rsidRPr="00C311F1">
        <w:rPr>
          <w:rFonts w:ascii="仿宋_GB2312" w:eastAsia="仿宋_GB2312" w:cs="仿宋_GB2312" w:hint="eastAsia"/>
          <w:color w:val="000000" w:themeColor="text1"/>
          <w:sz w:val="32"/>
          <w:szCs w:val="32"/>
        </w:rPr>
        <w:t>实现农业经营单位、农业生产动态报表（年报、季报）等数据的动态更新。</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月，省统计局二级巡视员王致富一行</w:t>
      </w:r>
      <w:r w:rsidRPr="00C311F1">
        <w:rPr>
          <w:rFonts w:eastAsia="仿宋_GB2312"/>
          <w:color w:val="000000" w:themeColor="text1"/>
          <w:sz w:val="32"/>
          <w:szCs w:val="32"/>
        </w:rPr>
        <w:t>5</w:t>
      </w:r>
      <w:proofErr w:type="gramStart"/>
      <w:r w:rsidRPr="00C311F1">
        <w:rPr>
          <w:rFonts w:eastAsia="仿宋_GB2312" w:cs="仿宋_GB2312" w:hint="eastAsia"/>
          <w:color w:val="000000" w:themeColor="text1"/>
          <w:sz w:val="32"/>
          <w:szCs w:val="32"/>
        </w:rPr>
        <w:t>人到攀验收</w:t>
      </w:r>
      <w:proofErr w:type="gramEnd"/>
      <w:r w:rsidRPr="00C311F1">
        <w:rPr>
          <w:rFonts w:eastAsia="仿宋_GB2312" w:cs="仿宋_GB2312" w:hint="eastAsia"/>
          <w:color w:val="000000" w:themeColor="text1"/>
          <w:sz w:val="32"/>
          <w:szCs w:val="32"/>
        </w:rPr>
        <w:t>。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推荐评选程序，坚持实事求是、客观公正的原则，注重普查工作实绩；在广泛征求群众意见基础上，通过逐级审核、推荐、纪检组证明材料、公示、党组会通过，按时推荐国家级先进集体</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个，省、市级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最美普查员</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最美普查指导员</w:t>
      </w:r>
      <w:r w:rsidRPr="00C311F1">
        <w:rPr>
          <w:rFonts w:eastAsia="仿宋_GB2312"/>
          <w:color w:val="000000" w:themeColor="text1"/>
          <w:sz w:val="32"/>
          <w:szCs w:val="32"/>
        </w:rPr>
        <w:t>”80</w:t>
      </w:r>
      <w:r w:rsidRPr="00C311F1">
        <w:rPr>
          <w:rFonts w:eastAsia="仿宋_GB2312" w:cs="仿宋_GB2312" w:hint="eastAsia"/>
          <w:color w:val="000000" w:themeColor="text1"/>
          <w:sz w:val="32"/>
          <w:szCs w:val="32"/>
        </w:rPr>
        <w:t>名，同时推荐了市级先进集体</w:t>
      </w:r>
      <w:r w:rsidRPr="00C311F1">
        <w:rPr>
          <w:rFonts w:eastAsia="仿宋_GB2312"/>
          <w:color w:val="000000" w:themeColor="text1"/>
          <w:sz w:val="32"/>
          <w:szCs w:val="32"/>
        </w:rPr>
        <w:t>30</w:t>
      </w:r>
      <w:r w:rsidRPr="00C311F1">
        <w:rPr>
          <w:rFonts w:eastAsia="仿宋_GB2312" w:cs="仿宋_GB2312" w:hint="eastAsia"/>
          <w:color w:val="000000" w:themeColor="text1"/>
          <w:sz w:val="32"/>
          <w:szCs w:val="32"/>
        </w:rPr>
        <w:t>个和先进个人</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个。三是根据《全国农业普查条例》规定和四川省第三次全国农业普查领导小组办公室要求，经市政府常务会审议通过，</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月</w:t>
      </w:r>
      <w:r w:rsidRPr="00C311F1">
        <w:rPr>
          <w:rFonts w:eastAsia="仿宋_GB2312"/>
          <w:color w:val="000000" w:themeColor="text1"/>
          <w:sz w:val="32"/>
          <w:szCs w:val="32"/>
        </w:rPr>
        <w:t>7</w:t>
      </w:r>
      <w:r w:rsidRPr="00C311F1">
        <w:rPr>
          <w:rFonts w:eastAsia="仿宋_GB2312" w:cs="仿宋_GB2312" w:hint="eastAsia"/>
          <w:color w:val="000000" w:themeColor="text1"/>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攀枝花“三农”成绩瞩目、乡村振兴大有可为》等系列解读；印刷了《公报》小册子，向市、县区主要领导和部门发送。</w:t>
      </w:r>
      <w:r w:rsidRPr="00C311F1">
        <w:rPr>
          <w:rFonts w:eastAsia="仿宋_GB2312"/>
          <w:color w:val="000000" w:themeColor="text1"/>
          <w:sz w:val="32"/>
          <w:szCs w:val="32"/>
        </w:rPr>
        <w:t xml:space="preserve"> </w:t>
      </w:r>
      <w:r w:rsidRPr="00C311F1">
        <w:rPr>
          <w:rFonts w:eastAsia="仿宋_GB2312" w:cs="仿宋_GB2312" w:hint="eastAsia"/>
          <w:color w:val="000000" w:themeColor="text1"/>
          <w:sz w:val="32"/>
          <w:szCs w:val="32"/>
        </w:rPr>
        <w:t>公报结果显示，充分体现了</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鉴。五是扎实开展三农普课题研究。市级各成员单位须完成农业普查课题</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篇，各县（区）农普办完成课题</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篇。系统总结农村农业农民现代化建设规律，深入反映新时代</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三农</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发展面临的重点和难点问题。六是全力做好农业统计历史数据修订工作。按照省农普办要求，依据三农普结果核实修订农业统计近</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rsidR="00D540FA" w:rsidRPr="00C311F1" w:rsidRDefault="00D540FA" w:rsidP="00585407">
      <w:pPr>
        <w:widowControl/>
        <w:shd w:val="clear" w:color="auto" w:fill="FFFFFF"/>
        <w:adjustRightInd w:val="0"/>
        <w:snapToGrid w:val="0"/>
        <w:spacing w:line="600" w:lineRule="exact"/>
        <w:ind w:firstLine="640"/>
        <w:jc w:val="left"/>
        <w:rPr>
          <w:rFonts w:eastAsia="仿宋_GB2312"/>
          <w:color w:val="000000" w:themeColor="text1"/>
          <w:sz w:val="32"/>
          <w:szCs w:val="32"/>
        </w:rPr>
      </w:pP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第四次全国经济普查项目绩效目标完成情况综述。项目全年预算数</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1.75</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6.48%</w:t>
      </w:r>
      <w:r w:rsidRPr="00C311F1">
        <w:rPr>
          <w:rFonts w:eastAsia="仿宋_GB2312" w:cs="仿宋_GB2312" w:hint="eastAsia"/>
          <w:color w:val="000000" w:themeColor="text1"/>
          <w:sz w:val="32"/>
          <w:szCs w:val="32"/>
        </w:rPr>
        <w:t>。通过项目实施，经济普查前期工作成效显著。（</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）工作落实。</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月</w:t>
      </w:r>
      <w:r w:rsidRPr="00C311F1">
        <w:rPr>
          <w:rFonts w:eastAsia="仿宋_GB2312"/>
          <w:color w:val="000000" w:themeColor="text1"/>
          <w:sz w:val="32"/>
          <w:szCs w:val="32"/>
        </w:rPr>
        <w:t>29</w:t>
      </w:r>
      <w:r w:rsidRPr="00C311F1">
        <w:rPr>
          <w:rFonts w:eastAsia="仿宋_GB2312" w:cs="仿宋_GB2312" w:hint="eastAsia"/>
          <w:color w:val="000000" w:themeColor="text1"/>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）人员选拔。按照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精、强、优</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的标准，采取部门抽调、对外招聘等方式选拔业务骨干，全市共落实两员</w:t>
      </w:r>
      <w:r w:rsidRPr="00C311F1">
        <w:rPr>
          <w:rFonts w:eastAsia="仿宋_GB2312"/>
          <w:color w:val="000000" w:themeColor="text1"/>
          <w:sz w:val="32"/>
          <w:szCs w:val="32"/>
        </w:rPr>
        <w:t>1061</w:t>
      </w:r>
      <w:r w:rsidRPr="00C311F1">
        <w:rPr>
          <w:rFonts w:eastAsia="仿宋_GB2312" w:cs="仿宋_GB2312" w:hint="eastAsia"/>
          <w:color w:val="000000" w:themeColor="text1"/>
          <w:sz w:val="32"/>
          <w:szCs w:val="32"/>
        </w:rPr>
        <w:t>人；（</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）经费保障。市、县两级共批复</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年普查工作经费</w:t>
      </w:r>
      <w:r w:rsidRPr="00C311F1">
        <w:rPr>
          <w:rFonts w:eastAsia="仿宋_GB2312"/>
          <w:color w:val="000000" w:themeColor="text1"/>
          <w:sz w:val="32"/>
          <w:szCs w:val="32"/>
        </w:rPr>
        <w:t>277</w:t>
      </w:r>
      <w:r w:rsidRPr="00C311F1">
        <w:rPr>
          <w:rFonts w:eastAsia="仿宋_GB2312" w:cs="仿宋_GB2312" w:hint="eastAsia"/>
          <w:color w:val="000000" w:themeColor="text1"/>
          <w:sz w:val="32"/>
          <w:szCs w:val="32"/>
        </w:rPr>
        <w:t>万元。（</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）宣传先行。攀枝花日报、攀枝花电视台、攀枝花新闻网等主流媒体持续报道</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相关工作；制定宣传工作方案，高速路口、机场路口等人流量大的地方放置大型户外广告，利用</w:t>
      </w:r>
      <w:r w:rsidRPr="00C311F1">
        <w:rPr>
          <w:rFonts w:eastAsia="仿宋_GB2312"/>
          <w:color w:val="000000" w:themeColor="text1"/>
          <w:sz w:val="32"/>
          <w:szCs w:val="32"/>
        </w:rPr>
        <w:t>LED</w:t>
      </w:r>
      <w:r w:rsidRPr="00C311F1">
        <w:rPr>
          <w:rFonts w:eastAsia="仿宋_GB2312" w:cs="仿宋_GB2312" w:hint="eastAsia"/>
          <w:color w:val="000000" w:themeColor="text1"/>
          <w:sz w:val="32"/>
          <w:szCs w:val="32"/>
        </w:rPr>
        <w:t>屏、出租车、公交车身宣传经普，下发经普海报、公告、环保袋、雨伞、杯子等各类宣传用品</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余万份；开展四经普宣传月活动，以大型歌舞、有奖问答、发放宣传资料等方式面向大众宣传四经</w:t>
      </w:r>
      <w:proofErr w:type="gramStart"/>
      <w:r w:rsidRPr="00C311F1">
        <w:rPr>
          <w:rFonts w:eastAsia="仿宋_GB2312" w:cs="仿宋_GB2312" w:hint="eastAsia"/>
          <w:color w:val="000000" w:themeColor="text1"/>
          <w:sz w:val="32"/>
          <w:szCs w:val="32"/>
        </w:rPr>
        <w:t>普相关</w:t>
      </w:r>
      <w:proofErr w:type="gramEnd"/>
      <w:r w:rsidRPr="00C311F1">
        <w:rPr>
          <w:rFonts w:eastAsia="仿宋_GB2312" w:cs="仿宋_GB2312" w:hint="eastAsia"/>
          <w:color w:val="000000" w:themeColor="text1"/>
          <w:sz w:val="32"/>
          <w:szCs w:val="32"/>
        </w:rPr>
        <w:t>知识；市统计局官方网站、统计官方</w:t>
      </w:r>
      <w:proofErr w:type="gramStart"/>
      <w:r w:rsidRPr="00C311F1">
        <w:rPr>
          <w:rFonts w:eastAsia="仿宋_GB2312" w:cs="仿宋_GB2312" w:hint="eastAsia"/>
          <w:color w:val="000000" w:themeColor="text1"/>
          <w:sz w:val="32"/>
          <w:szCs w:val="32"/>
        </w:rPr>
        <w:t>微信公众</w:t>
      </w:r>
      <w:proofErr w:type="gramEnd"/>
      <w:r w:rsidRPr="00C311F1">
        <w:rPr>
          <w:rFonts w:eastAsia="仿宋_GB2312" w:cs="仿宋_GB2312" w:hint="eastAsia"/>
          <w:color w:val="000000" w:themeColor="text1"/>
          <w:sz w:val="32"/>
          <w:szCs w:val="32"/>
        </w:rPr>
        <w:t>平台进行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专题宣传等。（</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）强化业务。全市分级分层多次召开业务培训会、工作推进会、业务学习座谈会等，培训人次达</w:t>
      </w:r>
      <w:r w:rsidRPr="00C311F1">
        <w:rPr>
          <w:rFonts w:eastAsia="仿宋_GB2312"/>
          <w:color w:val="000000" w:themeColor="text1"/>
          <w:sz w:val="32"/>
          <w:szCs w:val="32"/>
        </w:rPr>
        <w:t>1000</w:t>
      </w:r>
      <w:r w:rsidRPr="00C311F1">
        <w:rPr>
          <w:rFonts w:eastAsia="仿宋_GB2312" w:cs="仿宋_GB2312" w:hint="eastAsia"/>
          <w:color w:val="000000" w:themeColor="text1"/>
          <w:sz w:val="32"/>
          <w:szCs w:val="32"/>
        </w:rPr>
        <w:t>余人次。（</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）扎实开展“地毯式”清查。制定了《攀枝花市第四次全国经济普查单位清查实施方案》，全市绘制</w:t>
      </w:r>
      <w:r w:rsidRPr="00C311F1">
        <w:rPr>
          <w:rFonts w:eastAsia="仿宋_GB2312"/>
          <w:color w:val="000000" w:themeColor="text1"/>
          <w:sz w:val="32"/>
          <w:szCs w:val="32"/>
        </w:rPr>
        <w:t>482</w:t>
      </w:r>
      <w:r w:rsidRPr="00C311F1">
        <w:rPr>
          <w:rFonts w:eastAsia="仿宋_GB2312" w:cs="仿宋_GB2312" w:hint="eastAsia"/>
          <w:color w:val="000000" w:themeColor="text1"/>
          <w:sz w:val="32"/>
          <w:szCs w:val="32"/>
        </w:rPr>
        <w:t>个普查区、</w:t>
      </w:r>
      <w:r w:rsidRPr="00C311F1">
        <w:rPr>
          <w:rFonts w:eastAsia="仿宋_GB2312"/>
          <w:color w:val="000000" w:themeColor="text1"/>
          <w:sz w:val="32"/>
          <w:szCs w:val="32"/>
        </w:rPr>
        <w:t>751</w:t>
      </w:r>
      <w:r w:rsidRPr="00C311F1">
        <w:rPr>
          <w:rFonts w:eastAsia="仿宋_GB2312" w:cs="仿宋_GB2312" w:hint="eastAsia"/>
          <w:color w:val="000000" w:themeColor="text1"/>
          <w:sz w:val="32"/>
          <w:szCs w:val="32"/>
        </w:rPr>
        <w:t>个普查小区，形成单位底册</w:t>
      </w:r>
      <w:r w:rsidRPr="00C311F1">
        <w:rPr>
          <w:rFonts w:eastAsia="仿宋_GB2312"/>
          <w:color w:val="000000" w:themeColor="text1"/>
          <w:sz w:val="32"/>
          <w:szCs w:val="32"/>
        </w:rPr>
        <w:t>21546</w:t>
      </w:r>
      <w:r w:rsidRPr="00C311F1">
        <w:rPr>
          <w:rFonts w:eastAsia="仿宋_GB2312" w:cs="仿宋_GB2312" w:hint="eastAsia"/>
          <w:color w:val="000000" w:themeColor="text1"/>
          <w:sz w:val="32"/>
          <w:szCs w:val="32"/>
        </w:rPr>
        <w:t>个单位，严格按照“查全、查清、划准”普查对象为核心，正确界定单位类型</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认真开展“地毯式”清查。坚决做到逐街逐巷、逐门逐户清查，确保单位不重不漏，做到“随报随审”，组织</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个部门到各县（区）进行专项督查，组织</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个专业到</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个普查小区开展核查，专业审核编码。</w:t>
      </w:r>
    </w:p>
    <w:p w:rsidR="00D540FA" w:rsidRPr="00C311F1" w:rsidRDefault="00D540FA" w:rsidP="00C311F1">
      <w:pPr>
        <w:spacing w:line="600" w:lineRule="exact"/>
        <w:ind w:firstLineChars="196" w:firstLine="627"/>
        <w:rPr>
          <w:rFonts w:eastAsia="仿宋_GB2312"/>
          <w:color w:val="000000" w:themeColor="text1"/>
          <w:sz w:val="32"/>
          <w:szCs w:val="32"/>
        </w:rPr>
      </w:pP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人口变动抽样调查项目绩效目标完成情况综述。项目全年预算数</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0.54</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。通过项目实施，</w:t>
      </w:r>
      <w:r w:rsidRPr="00C311F1">
        <w:rPr>
          <w:rFonts w:ascii="仿宋_GB2312" w:eastAsia="仿宋_GB2312" w:cs="仿宋_GB2312" w:hint="eastAsia"/>
          <w:color w:val="000000" w:themeColor="text1"/>
          <w:sz w:val="32"/>
          <w:szCs w:val="32"/>
        </w:rPr>
        <w:t>坚持</w:t>
      </w:r>
      <w:r w:rsidRPr="00C311F1">
        <w:rPr>
          <w:rFonts w:ascii="仿宋_GB2312" w:eastAsia="仿宋_GB2312" w:hAnsi="仿宋_GB2312" w:cs="仿宋_GB2312" w:hint="eastAsia"/>
          <w:color w:val="000000" w:themeColor="text1"/>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w:t>
      </w:r>
      <w:proofErr w:type="gramStart"/>
      <w:r w:rsidRPr="00C311F1">
        <w:rPr>
          <w:rFonts w:ascii="仿宋_GB2312" w:eastAsia="仿宋_GB2312" w:hAnsi="仿宋_GB2312" w:cs="仿宋_GB2312" w:hint="eastAsia"/>
          <w:color w:val="000000" w:themeColor="text1"/>
          <w:kern w:val="0"/>
          <w:sz w:val="32"/>
          <w:szCs w:val="32"/>
        </w:rPr>
        <w:t>户死亡</w:t>
      </w:r>
      <w:proofErr w:type="gramEnd"/>
      <w:r w:rsidRPr="00C311F1">
        <w:rPr>
          <w:rFonts w:ascii="仿宋_GB2312" w:eastAsia="仿宋_GB2312" w:hAnsi="仿宋_GB2312" w:cs="仿宋_GB2312" w:hint="eastAsia"/>
          <w:color w:val="000000" w:themeColor="text1"/>
          <w:kern w:val="0"/>
          <w:sz w:val="32"/>
          <w:szCs w:val="32"/>
        </w:rPr>
        <w:t>等特殊人群的调查登记，防止出现漏登，切实提高源头数据质量。</w:t>
      </w:r>
      <w:r w:rsidRPr="00C311F1">
        <w:rPr>
          <w:rFonts w:eastAsia="仿宋_GB2312"/>
          <w:color w:val="000000" w:themeColor="text1"/>
          <w:kern w:val="0"/>
          <w:sz w:val="32"/>
          <w:szCs w:val="32"/>
        </w:rPr>
        <w:t>11</w:t>
      </w:r>
      <w:r w:rsidRPr="00C311F1">
        <w:rPr>
          <w:rFonts w:eastAsia="仿宋_GB2312" w:cs="仿宋_GB2312" w:hint="eastAsia"/>
          <w:color w:val="000000" w:themeColor="text1"/>
          <w:kern w:val="0"/>
          <w:sz w:val="32"/>
          <w:szCs w:val="32"/>
        </w:rPr>
        <w:t>月</w:t>
      </w:r>
      <w:r w:rsidRPr="00C311F1">
        <w:rPr>
          <w:rFonts w:eastAsia="仿宋_GB2312"/>
          <w:color w:val="000000" w:themeColor="text1"/>
          <w:kern w:val="0"/>
          <w:sz w:val="32"/>
          <w:szCs w:val="32"/>
        </w:rPr>
        <w:t>27</w:t>
      </w:r>
      <w:r w:rsidRPr="00C311F1">
        <w:rPr>
          <w:rFonts w:eastAsia="仿宋_GB2312" w:cs="仿宋_GB2312" w:hint="eastAsia"/>
          <w:color w:val="000000" w:themeColor="text1"/>
          <w:kern w:val="0"/>
          <w:sz w:val="32"/>
          <w:szCs w:val="32"/>
        </w:rPr>
        <w:t>日</w:t>
      </w:r>
      <w:r w:rsidRPr="00C311F1">
        <w:rPr>
          <w:rFonts w:eastAsia="仿宋_GB2312"/>
          <w:color w:val="000000" w:themeColor="text1"/>
          <w:kern w:val="0"/>
          <w:sz w:val="32"/>
          <w:szCs w:val="32"/>
        </w:rPr>
        <w:t>-29</w:t>
      </w:r>
      <w:r w:rsidRPr="00C311F1">
        <w:rPr>
          <w:rFonts w:eastAsia="仿宋_GB2312" w:cs="仿宋_GB2312" w:hint="eastAsia"/>
          <w:color w:val="000000" w:themeColor="text1"/>
          <w:kern w:val="0"/>
          <w:sz w:val="32"/>
          <w:szCs w:val="32"/>
        </w:rPr>
        <w:t>日，省统计局工作组一行</w:t>
      </w:r>
      <w:proofErr w:type="gramStart"/>
      <w:r w:rsidRPr="00C311F1">
        <w:rPr>
          <w:rFonts w:eastAsia="仿宋_GB2312" w:cs="仿宋_GB2312" w:hint="eastAsia"/>
          <w:color w:val="000000" w:themeColor="text1"/>
          <w:kern w:val="0"/>
          <w:sz w:val="32"/>
          <w:szCs w:val="32"/>
        </w:rPr>
        <w:t>到攀开展</w:t>
      </w:r>
      <w:proofErr w:type="gramEnd"/>
      <w:r w:rsidRPr="00C311F1">
        <w:rPr>
          <w:rFonts w:eastAsia="仿宋_GB2312" w:cs="仿宋_GB2312" w:hint="eastAsia"/>
          <w:color w:val="000000" w:themeColor="text1"/>
          <w:kern w:val="0"/>
          <w:sz w:val="32"/>
          <w:szCs w:val="32"/>
        </w:rPr>
        <w:t>了人口变动调查事后质量抽查。这也是攀枝花市人口变动调查小区首次被抽中开展事后质量抽查工作。</w:t>
      </w:r>
      <w:r w:rsidRPr="00C311F1">
        <w:rPr>
          <w:rFonts w:eastAsia="仿宋_GB2312" w:cs="仿宋_GB2312" w:hint="eastAsia"/>
          <w:color w:val="000000" w:themeColor="text1"/>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rsidR="00D540FA" w:rsidRPr="00C311F1" w:rsidRDefault="00D540FA" w:rsidP="00C311F1">
      <w:pPr>
        <w:spacing w:line="600" w:lineRule="exact"/>
        <w:ind w:firstLineChars="196" w:firstLine="627"/>
        <w:rPr>
          <w:rFonts w:eastAsia="仿宋_GB2312"/>
          <w:color w:val="000000" w:themeColor="text1"/>
          <w:sz w:val="32"/>
          <w:szCs w:val="32"/>
        </w:rPr>
      </w:pPr>
    </w:p>
    <w:p w:rsidR="00D540FA" w:rsidRDefault="00D540FA" w:rsidP="00C311F1">
      <w:pPr>
        <w:spacing w:line="600" w:lineRule="exact"/>
        <w:ind w:firstLineChars="196" w:firstLine="627"/>
        <w:rPr>
          <w:rFonts w:eastAsia="仿宋_GB2312" w:hint="eastAsia"/>
          <w:color w:val="000000" w:themeColor="text1"/>
          <w:sz w:val="32"/>
          <w:szCs w:val="32"/>
        </w:rPr>
      </w:pPr>
    </w:p>
    <w:p w:rsidR="00C311F1" w:rsidRPr="00C311F1" w:rsidRDefault="00C311F1" w:rsidP="00C311F1">
      <w:pPr>
        <w:spacing w:line="600" w:lineRule="exact"/>
        <w:ind w:firstLineChars="196" w:firstLine="627"/>
        <w:rPr>
          <w:rFonts w:eastAsia="仿宋_GB2312"/>
          <w:color w:val="000000" w:themeColor="text1"/>
          <w:sz w:val="32"/>
          <w:szCs w:val="32"/>
        </w:rPr>
      </w:pPr>
    </w:p>
    <w:tbl>
      <w:tblPr>
        <w:tblpPr w:leftFromText="180" w:rightFromText="180" w:vertAnchor="text" w:horzAnchor="page" w:tblpXSpec="center" w:tblpY="423"/>
        <w:tblOverlap w:val="never"/>
        <w:tblW w:w="8940" w:type="dxa"/>
        <w:tblLayout w:type="fixed"/>
        <w:tblCellMar>
          <w:left w:w="0" w:type="dxa"/>
          <w:right w:w="0" w:type="dxa"/>
        </w:tblCellMar>
        <w:tblLook w:val="00A0" w:firstRow="1" w:lastRow="0" w:firstColumn="1" w:lastColumn="0" w:noHBand="0" w:noVBand="0"/>
      </w:tblPr>
      <w:tblGrid>
        <w:gridCol w:w="645"/>
        <w:gridCol w:w="1367"/>
        <w:gridCol w:w="1025"/>
        <w:gridCol w:w="1913"/>
        <w:gridCol w:w="1890"/>
        <w:gridCol w:w="2100"/>
      </w:tblGrid>
      <w:tr w:rsidR="00C311F1" w:rsidRPr="00C311F1" w:rsidTr="00750027">
        <w:trPr>
          <w:trHeight w:val="1034"/>
        </w:trPr>
        <w:tc>
          <w:tcPr>
            <w:tcW w:w="8940" w:type="dxa"/>
            <w:gridSpan w:val="6"/>
            <w:tcMar>
              <w:top w:w="15" w:type="dxa"/>
              <w:left w:w="15" w:type="dxa"/>
              <w:bottom w:w="0" w:type="dxa"/>
              <w:right w:w="15" w:type="dxa"/>
            </w:tcMar>
            <w:vAlign w:val="center"/>
          </w:tcPr>
          <w:p w:rsidR="00D540FA" w:rsidRPr="00C311F1" w:rsidRDefault="00D540FA" w:rsidP="001D2814">
            <w:pPr>
              <w:pStyle w:val="a7"/>
              <w:widowControl/>
              <w:ind w:firstLineChars="0" w:firstLine="0"/>
              <w:jc w:val="center"/>
              <w:textAlignment w:val="center"/>
              <w:rPr>
                <w:color w:val="000000" w:themeColor="text1"/>
                <w:sz w:val="32"/>
                <w:szCs w:val="32"/>
              </w:rPr>
            </w:pPr>
            <w:r w:rsidRPr="00C311F1">
              <w:rPr>
                <w:rFonts w:eastAsia="黑体" w:cs="黑体" w:hint="eastAsia"/>
                <w:color w:val="000000" w:themeColor="text1"/>
                <w:kern w:val="0"/>
                <w:sz w:val="32"/>
                <w:szCs w:val="32"/>
              </w:rPr>
              <w:t>项目支出绩效目标完成情况表</w:t>
            </w:r>
            <w:r w:rsidRPr="00C311F1">
              <w:rPr>
                <w:b/>
                <w:bCs/>
                <w:color w:val="000000" w:themeColor="text1"/>
                <w:kern w:val="0"/>
                <w:sz w:val="32"/>
                <w:szCs w:val="32"/>
              </w:rPr>
              <w:br/>
            </w:r>
            <w:r w:rsidRPr="00C311F1">
              <w:rPr>
                <w:color w:val="000000" w:themeColor="text1"/>
                <w:kern w:val="0"/>
                <w:sz w:val="32"/>
                <w:szCs w:val="32"/>
              </w:rPr>
              <w:t xml:space="preserve">(2018 </w:t>
            </w:r>
            <w:r w:rsidRPr="00C311F1">
              <w:rPr>
                <w:rFonts w:cs="宋体" w:hint="eastAsia"/>
                <w:color w:val="000000" w:themeColor="text1"/>
                <w:kern w:val="0"/>
                <w:sz w:val="32"/>
                <w:szCs w:val="32"/>
              </w:rPr>
              <w:t>年度</w:t>
            </w:r>
            <w:r w:rsidRPr="00C311F1">
              <w:rPr>
                <w:color w:val="000000" w:themeColor="text1"/>
                <w:kern w:val="0"/>
                <w:sz w:val="32"/>
                <w:szCs w:val="32"/>
              </w:rPr>
              <w:t>)</w:t>
            </w:r>
          </w:p>
        </w:tc>
      </w:tr>
      <w:tr w:rsidR="00C311F1" w:rsidRPr="00C311F1" w:rsidTr="00750027">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项目名称</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编外合同制用工经费</w:t>
            </w:r>
          </w:p>
        </w:tc>
      </w:tr>
      <w:tr w:rsidR="00C311F1" w:rsidRPr="00C311F1" w:rsidTr="00750027">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预算单位</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攀枝花市统计局</w:t>
            </w:r>
          </w:p>
        </w:tc>
      </w:tr>
      <w:tr w:rsidR="00C311F1" w:rsidRPr="00C311F1" w:rsidTr="00750027">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预算执行情况</w:t>
            </w:r>
            <w:r w:rsidRPr="00C311F1">
              <w:rPr>
                <w:color w:val="000000" w:themeColor="text1"/>
                <w:kern w:val="0"/>
              </w:rPr>
              <w:t>(</w:t>
            </w:r>
            <w:r w:rsidRPr="00C311F1">
              <w:rPr>
                <w:rFonts w:cs="宋体" w:hint="eastAsia"/>
                <w:color w:val="000000" w:themeColor="text1"/>
                <w:kern w:val="0"/>
              </w:rPr>
              <w:t>万元</w:t>
            </w:r>
            <w:r w:rsidRPr="00C311F1">
              <w:rPr>
                <w:color w:val="000000" w:themeColor="text1"/>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预算数</w:t>
            </w:r>
            <w:r w:rsidRPr="00C311F1">
              <w:rPr>
                <w:color w:val="000000" w:themeColor="text1"/>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执行数</w:t>
            </w:r>
            <w:r w:rsidRPr="00C311F1">
              <w:rPr>
                <w:color w:val="000000" w:themeColor="text1"/>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20.17</w:t>
            </w:r>
          </w:p>
        </w:tc>
      </w:tr>
      <w:tr w:rsidR="00C311F1" w:rsidRPr="00C311F1" w:rsidTr="00750027">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20.17</w:t>
            </w:r>
          </w:p>
        </w:tc>
      </w:tr>
      <w:tr w:rsidR="00C311F1" w:rsidRPr="00C311F1" w:rsidTr="00750027">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kern w:val="0"/>
              </w:rPr>
              <w:t>0</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jc w:val="center"/>
              <w:rPr>
                <w:color w:val="000000" w:themeColor="text1"/>
              </w:rPr>
            </w:pPr>
            <w:r w:rsidRPr="00C311F1">
              <w:rPr>
                <w:color w:val="000000" w:themeColor="text1"/>
              </w:rPr>
              <w:t>0</w:t>
            </w:r>
          </w:p>
        </w:tc>
      </w:tr>
      <w:tr w:rsidR="00C311F1" w:rsidRPr="00C311F1" w:rsidTr="00750027">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预期目标</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实际完成目标</w:t>
            </w:r>
          </w:p>
        </w:tc>
      </w:tr>
      <w:tr w:rsidR="00C311F1" w:rsidRPr="00C311F1" w:rsidTr="00750027">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编外合同制用工人员工资、奖金、五险</w:t>
            </w:r>
            <w:proofErr w:type="gramStart"/>
            <w:r w:rsidRPr="00C311F1">
              <w:rPr>
                <w:rFonts w:cs="宋体" w:hint="eastAsia"/>
                <w:color w:val="000000" w:themeColor="text1"/>
              </w:rPr>
              <w:t>一</w:t>
            </w:r>
            <w:proofErr w:type="gramEnd"/>
            <w:r w:rsidRPr="00C311F1">
              <w:rPr>
                <w:rFonts w:cs="宋体" w:hint="eastAsia"/>
                <w:color w:val="000000" w:themeColor="text1"/>
              </w:rPr>
              <w:t>金，辅助完成社情民意调查工作</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编外合同制用工人员工资、奖金、五险</w:t>
            </w:r>
            <w:proofErr w:type="gramStart"/>
            <w:r w:rsidRPr="00C311F1">
              <w:rPr>
                <w:rFonts w:cs="宋体" w:hint="eastAsia"/>
                <w:color w:val="000000" w:themeColor="text1"/>
              </w:rPr>
              <w:t>一</w:t>
            </w:r>
            <w:proofErr w:type="gramEnd"/>
            <w:r w:rsidRPr="00C311F1">
              <w:rPr>
                <w:rFonts w:cs="宋体" w:hint="eastAsia"/>
                <w:color w:val="000000" w:themeColor="text1"/>
              </w:rPr>
              <w:t>金，辅助完成社情民意调查工作</w:t>
            </w:r>
          </w:p>
        </w:tc>
      </w:tr>
      <w:tr w:rsidR="00C311F1" w:rsidRPr="00C311F1" w:rsidTr="00750027">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三级指标</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预期指标值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实际完成指标值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r>
      <w:tr w:rsidR="00C311F1" w:rsidRPr="00C311F1" w:rsidTr="00750027">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编外合同制用工人数</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5</w:t>
            </w:r>
            <w:r w:rsidRPr="00C311F1">
              <w:rPr>
                <w:rFonts w:cs="宋体" w:hint="eastAsia"/>
                <w:color w:val="000000" w:themeColor="text1"/>
              </w:rPr>
              <w:t>人</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5</w:t>
            </w:r>
            <w:r w:rsidRPr="00C311F1">
              <w:rPr>
                <w:rFonts w:cs="宋体" w:hint="eastAsia"/>
                <w:color w:val="000000" w:themeColor="text1"/>
              </w:rPr>
              <w:t>人</w:t>
            </w:r>
          </w:p>
        </w:tc>
      </w:tr>
      <w:tr w:rsidR="00C311F1" w:rsidRPr="00C311F1" w:rsidTr="00750027">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保证系统正常运转</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辅助完成调查相关工作</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辅助完成调查相关工作</w:t>
            </w:r>
          </w:p>
        </w:tc>
      </w:tr>
      <w:tr w:rsidR="00C311F1" w:rsidRPr="00C311F1" w:rsidTr="00750027">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完成时间</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r>
      <w:tr w:rsidR="00C311F1" w:rsidRPr="00C311F1" w:rsidTr="00750027">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9662E">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工资、奖金及社保</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根据</w:t>
            </w:r>
            <w:proofErr w:type="gramStart"/>
            <w:r w:rsidRPr="00C311F1">
              <w:rPr>
                <w:rFonts w:cs="宋体" w:hint="eastAsia"/>
                <w:color w:val="000000" w:themeColor="text1"/>
              </w:rPr>
              <w:t>攀人社函</w:t>
            </w:r>
            <w:proofErr w:type="gramEnd"/>
            <w:r w:rsidRPr="00C311F1">
              <w:rPr>
                <w:color w:val="000000" w:themeColor="text1"/>
              </w:rPr>
              <w:t>[2014]4</w:t>
            </w:r>
            <w:r w:rsidRPr="00C311F1">
              <w:rPr>
                <w:rFonts w:cs="宋体" w:hint="eastAsia"/>
                <w:color w:val="000000" w:themeColor="text1"/>
              </w:rPr>
              <w:t>号文件批复，市统计局聘用</w:t>
            </w:r>
            <w:r w:rsidRPr="00C311F1">
              <w:rPr>
                <w:color w:val="000000" w:themeColor="text1"/>
              </w:rPr>
              <w:t>5</w:t>
            </w:r>
            <w:r w:rsidRPr="00C311F1">
              <w:rPr>
                <w:rFonts w:cs="宋体" w:hint="eastAsia"/>
                <w:color w:val="000000" w:themeColor="text1"/>
              </w:rPr>
              <w:t>名编外合同制用工人员，经费计算方法：</w:t>
            </w:r>
            <w:r w:rsidRPr="00C311F1">
              <w:rPr>
                <w:color w:val="000000" w:themeColor="text1"/>
              </w:rPr>
              <w:t>3.1</w:t>
            </w:r>
            <w:r w:rsidRPr="00C311F1">
              <w:rPr>
                <w:rFonts w:cs="宋体" w:hint="eastAsia"/>
                <w:color w:val="000000" w:themeColor="text1"/>
              </w:rPr>
              <w:t>万元</w:t>
            </w:r>
            <w:r w:rsidRPr="00C311F1">
              <w:rPr>
                <w:color w:val="000000" w:themeColor="text1"/>
              </w:rPr>
              <w:t>/</w:t>
            </w:r>
            <w:r w:rsidRPr="00C311F1">
              <w:rPr>
                <w:rFonts w:cs="宋体" w:hint="eastAsia"/>
                <w:color w:val="000000" w:themeColor="text1"/>
              </w:rPr>
              <w:t>人</w:t>
            </w:r>
            <w:r w:rsidRPr="00C311F1">
              <w:rPr>
                <w:color w:val="000000" w:themeColor="text1"/>
              </w:rPr>
              <w:t>/</w:t>
            </w:r>
            <w:r w:rsidRPr="00C311F1">
              <w:rPr>
                <w:rFonts w:cs="宋体" w:hint="eastAsia"/>
                <w:color w:val="000000" w:themeColor="text1"/>
              </w:rPr>
              <w:t>年</w:t>
            </w:r>
            <w:r w:rsidRPr="00C311F1">
              <w:rPr>
                <w:color w:val="000000" w:themeColor="text1"/>
              </w:rPr>
              <w:t>*(1+0.39)</w:t>
            </w:r>
            <w:r w:rsidRPr="00C311F1">
              <w:rPr>
                <w:rFonts w:cs="宋体" w:hint="eastAsia"/>
                <w:color w:val="000000" w:themeColor="text1"/>
              </w:rPr>
              <w:t>（系数</w:t>
            </w:r>
            <w:r w:rsidRPr="00C311F1">
              <w:rPr>
                <w:color w:val="000000" w:themeColor="text1"/>
              </w:rPr>
              <w:t>0.39</w:t>
            </w:r>
            <w:r w:rsidRPr="00C311F1">
              <w:rPr>
                <w:rFonts w:cs="宋体" w:hint="eastAsia"/>
                <w:color w:val="000000" w:themeColor="text1"/>
              </w:rPr>
              <w:t>包含五险</w:t>
            </w:r>
            <w:proofErr w:type="gramStart"/>
            <w:r w:rsidRPr="00C311F1">
              <w:rPr>
                <w:rFonts w:cs="宋体" w:hint="eastAsia"/>
                <w:color w:val="000000" w:themeColor="text1"/>
              </w:rPr>
              <w:t>一</w:t>
            </w:r>
            <w:proofErr w:type="gramEnd"/>
            <w:r w:rsidRPr="00C311F1">
              <w:rPr>
                <w:rFonts w:cs="宋体" w:hint="eastAsia"/>
                <w:color w:val="000000" w:themeColor="text1"/>
              </w:rPr>
              <w:t>金）</w:t>
            </w:r>
            <w:r w:rsidRPr="00C311F1">
              <w:rPr>
                <w:color w:val="000000" w:themeColor="text1"/>
              </w:rPr>
              <w:t>*5</w:t>
            </w:r>
            <w:r w:rsidRPr="00C311F1">
              <w:rPr>
                <w:rFonts w:cs="宋体" w:hint="eastAsia"/>
                <w:color w:val="000000" w:themeColor="text1"/>
              </w:rPr>
              <w:t>人</w:t>
            </w:r>
            <w:r w:rsidRPr="00C311F1">
              <w:rPr>
                <w:color w:val="000000" w:themeColor="text1"/>
              </w:rPr>
              <w:t>=21.55</w:t>
            </w:r>
            <w:r w:rsidRPr="00C311F1">
              <w:rPr>
                <w:rFonts w:cs="宋体" w:hint="eastAsia"/>
                <w:color w:val="000000" w:themeColor="text1"/>
              </w:rPr>
              <w:t>万元</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根据</w:t>
            </w:r>
            <w:proofErr w:type="gramStart"/>
            <w:r w:rsidRPr="00C311F1">
              <w:rPr>
                <w:rFonts w:cs="宋体" w:hint="eastAsia"/>
                <w:color w:val="000000" w:themeColor="text1"/>
              </w:rPr>
              <w:t>攀人社函</w:t>
            </w:r>
            <w:proofErr w:type="gramEnd"/>
            <w:r w:rsidRPr="00C311F1">
              <w:rPr>
                <w:color w:val="000000" w:themeColor="text1"/>
              </w:rPr>
              <w:t>[2014]4</w:t>
            </w:r>
            <w:r w:rsidRPr="00C311F1">
              <w:rPr>
                <w:rFonts w:cs="宋体" w:hint="eastAsia"/>
                <w:color w:val="000000" w:themeColor="text1"/>
              </w:rPr>
              <w:t>号文件批复，市统计局聘用</w:t>
            </w:r>
            <w:r w:rsidRPr="00C311F1">
              <w:rPr>
                <w:color w:val="000000" w:themeColor="text1"/>
              </w:rPr>
              <w:t>5</w:t>
            </w:r>
            <w:r w:rsidRPr="00C311F1">
              <w:rPr>
                <w:rFonts w:cs="宋体" w:hint="eastAsia"/>
                <w:color w:val="000000" w:themeColor="text1"/>
              </w:rPr>
              <w:t>名编外合同制用工人员，经费计算方法：</w:t>
            </w:r>
            <w:r w:rsidRPr="00C311F1">
              <w:rPr>
                <w:color w:val="000000" w:themeColor="text1"/>
              </w:rPr>
              <w:t>3.1</w:t>
            </w:r>
            <w:r w:rsidRPr="00C311F1">
              <w:rPr>
                <w:rFonts w:cs="宋体" w:hint="eastAsia"/>
                <w:color w:val="000000" w:themeColor="text1"/>
              </w:rPr>
              <w:t>万元</w:t>
            </w:r>
            <w:r w:rsidRPr="00C311F1">
              <w:rPr>
                <w:color w:val="000000" w:themeColor="text1"/>
              </w:rPr>
              <w:t>/</w:t>
            </w:r>
            <w:r w:rsidRPr="00C311F1">
              <w:rPr>
                <w:rFonts w:cs="宋体" w:hint="eastAsia"/>
                <w:color w:val="000000" w:themeColor="text1"/>
              </w:rPr>
              <w:t>人</w:t>
            </w:r>
            <w:r w:rsidRPr="00C311F1">
              <w:rPr>
                <w:color w:val="000000" w:themeColor="text1"/>
              </w:rPr>
              <w:t>/</w:t>
            </w:r>
            <w:r w:rsidRPr="00C311F1">
              <w:rPr>
                <w:rFonts w:cs="宋体" w:hint="eastAsia"/>
                <w:color w:val="000000" w:themeColor="text1"/>
              </w:rPr>
              <w:t>年</w:t>
            </w:r>
            <w:r w:rsidRPr="00C311F1">
              <w:rPr>
                <w:color w:val="000000" w:themeColor="text1"/>
              </w:rPr>
              <w:t>*(1+0.39)</w:t>
            </w:r>
            <w:r w:rsidRPr="00C311F1">
              <w:rPr>
                <w:rFonts w:cs="宋体" w:hint="eastAsia"/>
                <w:color w:val="000000" w:themeColor="text1"/>
              </w:rPr>
              <w:t>（系数</w:t>
            </w:r>
            <w:r w:rsidRPr="00C311F1">
              <w:rPr>
                <w:color w:val="000000" w:themeColor="text1"/>
              </w:rPr>
              <w:t>0.39</w:t>
            </w:r>
            <w:r w:rsidRPr="00C311F1">
              <w:rPr>
                <w:rFonts w:cs="宋体" w:hint="eastAsia"/>
                <w:color w:val="000000" w:themeColor="text1"/>
              </w:rPr>
              <w:t>包含五险</w:t>
            </w:r>
            <w:proofErr w:type="gramStart"/>
            <w:r w:rsidRPr="00C311F1">
              <w:rPr>
                <w:rFonts w:cs="宋体" w:hint="eastAsia"/>
                <w:color w:val="000000" w:themeColor="text1"/>
              </w:rPr>
              <w:t>一</w:t>
            </w:r>
            <w:proofErr w:type="gramEnd"/>
            <w:r w:rsidRPr="00C311F1">
              <w:rPr>
                <w:rFonts w:cs="宋体" w:hint="eastAsia"/>
                <w:color w:val="000000" w:themeColor="text1"/>
              </w:rPr>
              <w:t>金）</w:t>
            </w:r>
            <w:r w:rsidRPr="00C311F1">
              <w:rPr>
                <w:color w:val="000000" w:themeColor="text1"/>
              </w:rPr>
              <w:t>*5</w:t>
            </w:r>
            <w:r w:rsidRPr="00C311F1">
              <w:rPr>
                <w:rFonts w:cs="宋体" w:hint="eastAsia"/>
                <w:color w:val="000000" w:themeColor="text1"/>
              </w:rPr>
              <w:t>人</w:t>
            </w:r>
            <w:r w:rsidRPr="00C311F1">
              <w:rPr>
                <w:color w:val="000000" w:themeColor="text1"/>
              </w:rPr>
              <w:t>=21.55</w:t>
            </w:r>
            <w:r w:rsidRPr="00C311F1">
              <w:rPr>
                <w:rFonts w:cs="宋体" w:hint="eastAsia"/>
                <w:color w:val="000000" w:themeColor="text1"/>
              </w:rPr>
              <w:t>万元</w:t>
            </w:r>
          </w:p>
        </w:tc>
      </w:tr>
      <w:tr w:rsidR="00C311F1" w:rsidRPr="00C311F1" w:rsidTr="00750027">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proofErr w:type="gramStart"/>
            <w:r w:rsidRPr="00C311F1">
              <w:rPr>
                <w:rFonts w:cs="宋体" w:hint="eastAsia"/>
                <w:color w:val="000000" w:themeColor="text1"/>
              </w:rPr>
              <w:t>补充市</w:t>
            </w:r>
            <w:proofErr w:type="gramEnd"/>
            <w:r w:rsidRPr="00C311F1">
              <w:rPr>
                <w:rFonts w:cs="宋体" w:hint="eastAsia"/>
                <w:color w:val="000000" w:themeColor="text1"/>
              </w:rPr>
              <w:t>统计局社情民意调查中心人员配置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保证社情民意调查工作及时开展，按时完成工作任务。</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保证社情民意调查工作及时开展，按时完成工作任务。</w:t>
            </w:r>
          </w:p>
        </w:tc>
      </w:tr>
      <w:tr w:rsidR="00C311F1" w:rsidRPr="00C311F1" w:rsidTr="00750027">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9662E">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满意度</w:t>
            </w:r>
          </w:p>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用人单位</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满意</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9662E">
            <w:pPr>
              <w:widowControl/>
              <w:jc w:val="center"/>
              <w:textAlignment w:val="center"/>
              <w:rPr>
                <w:color w:val="000000" w:themeColor="text1"/>
              </w:rPr>
            </w:pPr>
            <w:r w:rsidRPr="00C311F1">
              <w:rPr>
                <w:rFonts w:cs="宋体" w:hint="eastAsia"/>
                <w:color w:val="000000" w:themeColor="text1"/>
              </w:rPr>
              <w:t>满意</w:t>
            </w:r>
          </w:p>
        </w:tc>
      </w:tr>
    </w:tbl>
    <w:p w:rsidR="00D540FA" w:rsidRPr="00C311F1" w:rsidRDefault="00D540FA" w:rsidP="00A91760">
      <w:pPr>
        <w:spacing w:line="580" w:lineRule="exact"/>
        <w:rPr>
          <w:rFonts w:eastAsia="仿宋_GB2312"/>
          <w:color w:val="000000" w:themeColor="text1"/>
          <w:sz w:val="32"/>
          <w:szCs w:val="32"/>
        </w:rPr>
      </w:pPr>
    </w:p>
    <w:tbl>
      <w:tblPr>
        <w:tblpPr w:leftFromText="180" w:rightFromText="180" w:vertAnchor="text" w:horzAnchor="page" w:tblpXSpec="center" w:tblpY="423"/>
        <w:tblOverlap w:val="never"/>
        <w:tblW w:w="9150" w:type="dxa"/>
        <w:tblLayout w:type="fixed"/>
        <w:tblCellMar>
          <w:left w:w="0" w:type="dxa"/>
          <w:right w:w="0" w:type="dxa"/>
        </w:tblCellMar>
        <w:tblLook w:val="00A0" w:firstRow="1" w:lastRow="0" w:firstColumn="1" w:lastColumn="0" w:noHBand="0" w:noVBand="0"/>
      </w:tblPr>
      <w:tblGrid>
        <w:gridCol w:w="645"/>
        <w:gridCol w:w="1367"/>
        <w:gridCol w:w="1025"/>
        <w:gridCol w:w="1808"/>
        <w:gridCol w:w="2415"/>
        <w:gridCol w:w="1890"/>
      </w:tblGrid>
      <w:tr w:rsidR="00C311F1" w:rsidRPr="00C311F1" w:rsidTr="00A55E23">
        <w:trPr>
          <w:trHeight w:val="1034"/>
        </w:trPr>
        <w:tc>
          <w:tcPr>
            <w:tcW w:w="9150" w:type="dxa"/>
            <w:gridSpan w:val="6"/>
            <w:tcMar>
              <w:top w:w="15" w:type="dxa"/>
              <w:left w:w="15" w:type="dxa"/>
              <w:bottom w:w="0" w:type="dxa"/>
              <w:right w:w="15" w:type="dxa"/>
            </w:tcMar>
            <w:vAlign w:val="center"/>
          </w:tcPr>
          <w:p w:rsidR="00D540FA" w:rsidRPr="00C311F1" w:rsidRDefault="00D540FA" w:rsidP="009321CF">
            <w:pPr>
              <w:pStyle w:val="a7"/>
              <w:widowControl/>
              <w:ind w:firstLineChars="0" w:firstLine="0"/>
              <w:jc w:val="center"/>
              <w:textAlignment w:val="center"/>
              <w:rPr>
                <w:color w:val="000000" w:themeColor="text1"/>
                <w:sz w:val="32"/>
                <w:szCs w:val="32"/>
              </w:rPr>
            </w:pPr>
            <w:r w:rsidRPr="00C311F1">
              <w:rPr>
                <w:rFonts w:eastAsia="黑体" w:cs="黑体" w:hint="eastAsia"/>
                <w:color w:val="000000" w:themeColor="text1"/>
                <w:kern w:val="0"/>
                <w:sz w:val="32"/>
                <w:szCs w:val="32"/>
              </w:rPr>
              <w:t>项目支出绩效目标完成情况表</w:t>
            </w:r>
            <w:bookmarkStart w:id="50" w:name="_GoBack"/>
            <w:r w:rsidRPr="00C311F1">
              <w:rPr>
                <w:b/>
                <w:bCs/>
                <w:color w:val="000000" w:themeColor="text1"/>
                <w:kern w:val="0"/>
                <w:sz w:val="32"/>
                <w:szCs w:val="32"/>
              </w:rPr>
              <w:br/>
            </w:r>
            <w:bookmarkEnd w:id="50"/>
            <w:r w:rsidRPr="00C311F1">
              <w:rPr>
                <w:color w:val="000000" w:themeColor="text1"/>
                <w:kern w:val="0"/>
                <w:sz w:val="32"/>
                <w:szCs w:val="32"/>
              </w:rPr>
              <w:t xml:space="preserve">(2018 </w:t>
            </w:r>
            <w:r w:rsidRPr="00C311F1">
              <w:rPr>
                <w:rFonts w:cs="宋体" w:hint="eastAsia"/>
                <w:color w:val="000000" w:themeColor="text1"/>
                <w:kern w:val="0"/>
                <w:sz w:val="32"/>
                <w:szCs w:val="32"/>
              </w:rPr>
              <w:t>年度</w:t>
            </w:r>
            <w:r w:rsidRPr="00C311F1">
              <w:rPr>
                <w:color w:val="000000" w:themeColor="text1"/>
                <w:kern w:val="0"/>
                <w:sz w:val="32"/>
                <w:szCs w:val="32"/>
              </w:rPr>
              <w:t>)</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项目名称</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软环境</w:t>
            </w:r>
            <w:proofErr w:type="gramStart"/>
            <w:r w:rsidRPr="00C311F1">
              <w:rPr>
                <w:rFonts w:cs="宋体" w:hint="eastAsia"/>
                <w:color w:val="000000" w:themeColor="text1"/>
              </w:rPr>
              <w:t>暨政风行风群众</w:t>
            </w:r>
            <w:proofErr w:type="gramEnd"/>
            <w:r w:rsidRPr="00C311F1">
              <w:rPr>
                <w:rFonts w:cs="宋体" w:hint="eastAsia"/>
                <w:color w:val="000000" w:themeColor="text1"/>
              </w:rPr>
              <w:t>满意度测评和党风廉政建设情况调查专项工作经费</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预算单位</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攀枝花市统计局</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预算执行情况</w:t>
            </w:r>
            <w:r w:rsidRPr="00C311F1">
              <w:rPr>
                <w:color w:val="000000" w:themeColor="text1"/>
                <w:kern w:val="0"/>
              </w:rPr>
              <w:t>(</w:t>
            </w:r>
            <w:r w:rsidRPr="00C311F1">
              <w:rPr>
                <w:rFonts w:cs="宋体" w:hint="eastAsia"/>
                <w:color w:val="000000" w:themeColor="text1"/>
                <w:kern w:val="0"/>
              </w:rPr>
              <w:t>万元</w:t>
            </w:r>
            <w:r w:rsidRPr="00C311F1">
              <w:rPr>
                <w:color w:val="000000" w:themeColor="text1"/>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预算数</w:t>
            </w:r>
            <w:r w:rsidRPr="00C311F1">
              <w:rPr>
                <w:color w:val="000000" w:themeColor="text1"/>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执行数</w:t>
            </w:r>
            <w:r w:rsidRPr="00C311F1">
              <w:rPr>
                <w:color w:val="000000" w:themeColor="text1"/>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0.13</w:t>
            </w:r>
          </w:p>
        </w:tc>
      </w:tr>
      <w:tr w:rsidR="00C311F1" w:rsidRPr="00C311F1" w:rsidTr="00A55E23">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0.13</w:t>
            </w:r>
          </w:p>
        </w:tc>
      </w:tr>
      <w:tr w:rsidR="00C311F1" w:rsidRPr="00C311F1" w:rsidTr="00A55E23">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kern w:val="0"/>
              </w:rPr>
              <w:t>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color w:val="000000" w:themeColor="text1"/>
              </w:rPr>
            </w:pPr>
            <w:r w:rsidRPr="00C311F1">
              <w:rPr>
                <w:color w:val="000000" w:themeColor="text1"/>
              </w:rPr>
              <w:t>0</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预期目标</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实际完成目标</w:t>
            </w:r>
          </w:p>
        </w:tc>
      </w:tr>
      <w:tr w:rsidR="00C311F1" w:rsidRPr="00C311F1" w:rsidTr="00A55E23">
        <w:trPr>
          <w:trHeight w:val="835"/>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321CF">
            <w:pPr>
              <w:widowControl/>
              <w:jc w:val="left"/>
              <w:rPr>
                <w:color w:val="000000" w:themeColor="text1"/>
              </w:rPr>
            </w:p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w:t>
            </w:r>
            <w:r w:rsidRPr="00C311F1">
              <w:rPr>
                <w:color w:val="000000" w:themeColor="text1"/>
              </w:rPr>
              <w:t>2018</w:t>
            </w:r>
            <w:r w:rsidRPr="00C311F1">
              <w:rPr>
                <w:rFonts w:cs="宋体" w:hint="eastAsia"/>
                <w:color w:val="000000" w:themeColor="text1"/>
              </w:rPr>
              <w:t>年度软环境</w:t>
            </w:r>
            <w:proofErr w:type="gramStart"/>
            <w:r w:rsidRPr="00C311F1">
              <w:rPr>
                <w:rFonts w:cs="宋体" w:hint="eastAsia"/>
                <w:color w:val="000000" w:themeColor="text1"/>
              </w:rPr>
              <w:t>暨政风行风群众</w:t>
            </w:r>
            <w:proofErr w:type="gramEnd"/>
            <w:r w:rsidRPr="00C311F1">
              <w:rPr>
                <w:rFonts w:cs="宋体" w:hint="eastAsia"/>
                <w:color w:val="000000" w:themeColor="text1"/>
              </w:rPr>
              <w:t>满意度调查，有效调查样本</w:t>
            </w:r>
            <w:r w:rsidRPr="00C311F1">
              <w:rPr>
                <w:color w:val="000000" w:themeColor="text1"/>
              </w:rPr>
              <w:t>4750</w:t>
            </w:r>
            <w:r w:rsidRPr="00C311F1">
              <w:rPr>
                <w:rFonts w:cs="宋体" w:hint="eastAsia"/>
                <w:color w:val="000000" w:themeColor="text1"/>
              </w:rPr>
              <w:t>个左右。完成数据汇总计算、意见建议梳理分析，撰写调查报告。完成</w:t>
            </w:r>
            <w:r w:rsidRPr="00C311F1">
              <w:rPr>
                <w:color w:val="000000" w:themeColor="text1"/>
              </w:rPr>
              <w:t>2018</w:t>
            </w:r>
            <w:r w:rsidRPr="00C311F1">
              <w:rPr>
                <w:rFonts w:cs="宋体" w:hint="eastAsia"/>
                <w:color w:val="000000" w:themeColor="text1"/>
              </w:rPr>
              <w:t>年党风廉政建设社会评价调查，有效调查样本</w:t>
            </w:r>
            <w:r w:rsidRPr="00C311F1">
              <w:rPr>
                <w:color w:val="000000" w:themeColor="text1"/>
              </w:rPr>
              <w:t>1500</w:t>
            </w:r>
            <w:r w:rsidRPr="00C311F1">
              <w:rPr>
                <w:rFonts w:cs="宋体" w:hint="eastAsia"/>
                <w:color w:val="000000" w:themeColor="text1"/>
              </w:rPr>
              <w:t>个。完成数据汇总计算、意见建议梳理分析，撰写调查报告。</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w:t>
            </w:r>
            <w:r w:rsidRPr="00C311F1">
              <w:rPr>
                <w:color w:val="000000" w:themeColor="text1"/>
              </w:rPr>
              <w:t>2018</w:t>
            </w:r>
            <w:r w:rsidRPr="00C311F1">
              <w:rPr>
                <w:rFonts w:cs="宋体" w:hint="eastAsia"/>
                <w:color w:val="000000" w:themeColor="text1"/>
              </w:rPr>
              <w:t>年度软环境</w:t>
            </w:r>
            <w:proofErr w:type="gramStart"/>
            <w:r w:rsidRPr="00C311F1">
              <w:rPr>
                <w:rFonts w:cs="宋体" w:hint="eastAsia"/>
                <w:color w:val="000000" w:themeColor="text1"/>
              </w:rPr>
              <w:t>暨政风行风群众</w:t>
            </w:r>
            <w:proofErr w:type="gramEnd"/>
            <w:r w:rsidRPr="00C311F1">
              <w:rPr>
                <w:rFonts w:cs="宋体" w:hint="eastAsia"/>
                <w:color w:val="000000" w:themeColor="text1"/>
              </w:rPr>
              <w:t>满意度调查，有效调查样本</w:t>
            </w:r>
            <w:r w:rsidRPr="00C311F1">
              <w:rPr>
                <w:color w:val="000000" w:themeColor="text1"/>
              </w:rPr>
              <w:t>13900</w:t>
            </w:r>
            <w:r w:rsidRPr="00C311F1">
              <w:rPr>
                <w:rFonts w:cs="宋体" w:hint="eastAsia"/>
                <w:color w:val="000000" w:themeColor="text1"/>
              </w:rPr>
              <w:t>个左右。完成数据汇</w:t>
            </w:r>
            <w:proofErr w:type="gramStart"/>
            <w:r w:rsidRPr="00C311F1">
              <w:rPr>
                <w:rFonts w:cs="宋体" w:hint="eastAsia"/>
                <w:color w:val="000000" w:themeColor="text1"/>
              </w:rPr>
              <w:t>总计算</w:t>
            </w:r>
            <w:proofErr w:type="gramEnd"/>
            <w:r w:rsidRPr="00C311F1">
              <w:rPr>
                <w:rFonts w:cs="宋体" w:hint="eastAsia"/>
                <w:color w:val="000000" w:themeColor="text1"/>
              </w:rPr>
              <w:t>分析、整理意见建议，撰写调查报告。完成</w:t>
            </w:r>
            <w:r w:rsidRPr="00C311F1">
              <w:rPr>
                <w:color w:val="000000" w:themeColor="text1"/>
              </w:rPr>
              <w:t>2018</w:t>
            </w:r>
            <w:r w:rsidRPr="00C311F1">
              <w:rPr>
                <w:rFonts w:cs="宋体" w:hint="eastAsia"/>
                <w:color w:val="000000" w:themeColor="text1"/>
              </w:rPr>
              <w:t>年党风廉政建设社会评价调查，有效调查样本</w:t>
            </w:r>
            <w:r w:rsidRPr="00C311F1">
              <w:rPr>
                <w:color w:val="000000" w:themeColor="text1"/>
              </w:rPr>
              <w:t>1500</w:t>
            </w:r>
            <w:r w:rsidRPr="00C311F1">
              <w:rPr>
                <w:rFonts w:cs="宋体" w:hint="eastAsia"/>
                <w:color w:val="000000" w:themeColor="text1"/>
              </w:rPr>
              <w:t>个。完成数据汇</w:t>
            </w:r>
            <w:proofErr w:type="gramStart"/>
            <w:r w:rsidRPr="00C311F1">
              <w:rPr>
                <w:rFonts w:cs="宋体" w:hint="eastAsia"/>
                <w:color w:val="000000" w:themeColor="text1"/>
              </w:rPr>
              <w:t>总计算</w:t>
            </w:r>
            <w:proofErr w:type="gramEnd"/>
            <w:r w:rsidRPr="00C311F1">
              <w:rPr>
                <w:rFonts w:cs="宋体" w:hint="eastAsia"/>
                <w:color w:val="000000" w:themeColor="text1"/>
              </w:rPr>
              <w:t>分析、整理意见建议，撰写调查报告。</w:t>
            </w:r>
          </w:p>
        </w:tc>
      </w:tr>
      <w:tr w:rsidR="00C311F1" w:rsidRPr="00C311F1" w:rsidTr="00A55E23">
        <w:trPr>
          <w:trHeight w:val="522"/>
        </w:trPr>
        <w:tc>
          <w:tcPr>
            <w:tcW w:w="645"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三级指标</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预期指标值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实际完成指标值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数量指标（软环境测评）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color w:val="000000" w:themeColor="text1"/>
                <w:sz w:val="22"/>
              </w:rPr>
            </w:pPr>
            <w:r w:rsidRPr="00C311F1">
              <w:rPr>
                <w:rFonts w:cs="宋体" w:hint="eastAsia"/>
                <w:color w:val="000000" w:themeColor="text1"/>
                <w:sz w:val="22"/>
                <w:szCs w:val="22"/>
              </w:rPr>
              <w:t>软环境测评</w:t>
            </w:r>
          </w:p>
          <w:p w:rsidR="00D540FA" w:rsidRPr="00C311F1" w:rsidRDefault="00D540FA" w:rsidP="009321CF">
            <w:pPr>
              <w:jc w:val="center"/>
              <w:rPr>
                <w:rFonts w:ascii="宋体"/>
                <w:color w:val="000000" w:themeColor="text1"/>
                <w:sz w:val="22"/>
              </w:rPr>
            </w:pPr>
            <w:r w:rsidRPr="00C311F1">
              <w:rPr>
                <w:rFonts w:cs="宋体" w:hint="eastAsia"/>
                <w:color w:val="000000" w:themeColor="text1"/>
                <w:sz w:val="22"/>
                <w:szCs w:val="22"/>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rFonts w:ascii="宋体"/>
                <w:color w:val="000000" w:themeColor="text1"/>
                <w:sz w:val="22"/>
              </w:rPr>
            </w:pPr>
            <w:r w:rsidRPr="00C311F1">
              <w:rPr>
                <w:color w:val="000000" w:themeColor="text1"/>
                <w:sz w:val="22"/>
                <w:szCs w:val="22"/>
              </w:rPr>
              <w:t>4750</w:t>
            </w:r>
            <w:r w:rsidRPr="00C311F1">
              <w:rPr>
                <w:rFonts w:cs="宋体" w:hint="eastAsia"/>
                <w:color w:val="000000" w:themeColor="text1"/>
                <w:sz w:val="22"/>
                <w:szCs w:val="22"/>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13900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软环境测评</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完成数据汇</w:t>
            </w:r>
            <w:proofErr w:type="gramStart"/>
            <w:r w:rsidRPr="00C311F1">
              <w:rPr>
                <w:rFonts w:cs="宋体" w:hint="eastAsia"/>
                <w:color w:val="000000" w:themeColor="text1"/>
              </w:rPr>
              <w:t>总计算</w:t>
            </w:r>
            <w:proofErr w:type="gramEnd"/>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47500</w:t>
            </w:r>
            <w:r w:rsidRPr="00C311F1">
              <w:rPr>
                <w:rFonts w:cs="宋体" w:hint="eastAsia"/>
                <w:color w:val="000000" w:themeColor="text1"/>
              </w:rPr>
              <w:t>个</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139000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color w:val="000000" w:themeColor="text1"/>
                <w:sz w:val="22"/>
              </w:rPr>
            </w:pPr>
            <w:r w:rsidRPr="00C311F1">
              <w:rPr>
                <w:rFonts w:cs="宋体" w:hint="eastAsia"/>
                <w:color w:val="000000" w:themeColor="text1"/>
                <w:sz w:val="22"/>
                <w:szCs w:val="22"/>
              </w:rPr>
              <w:t>软环境测评</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梳理</w:t>
            </w:r>
            <w:r w:rsidRPr="00C311F1">
              <w:rPr>
                <w:color w:val="000000" w:themeColor="text1"/>
              </w:rPr>
              <w:t>3000</w:t>
            </w:r>
            <w:r w:rsidRPr="00C311F1">
              <w:rPr>
                <w:rFonts w:cs="宋体" w:hint="eastAsia"/>
                <w:color w:val="000000" w:themeColor="text1"/>
              </w:rPr>
              <w:t>条左右，</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整理成</w:t>
            </w:r>
            <w:r w:rsidRPr="00C311F1">
              <w:rPr>
                <w:color w:val="000000" w:themeColor="text1"/>
              </w:rPr>
              <w:t>300</w:t>
            </w:r>
            <w:r w:rsidRPr="00C311F1">
              <w:rPr>
                <w:rFonts w:cs="宋体" w:hint="eastAsia"/>
                <w:color w:val="000000" w:themeColor="text1"/>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690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val="restart"/>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数量指标（党风廉政测评）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1500</w:t>
            </w:r>
            <w:r w:rsidRPr="00C311F1">
              <w:rPr>
                <w:rFonts w:cs="宋体" w:hint="eastAsia"/>
                <w:color w:val="000000" w:themeColor="text1"/>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1500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完成数据汇</w:t>
            </w:r>
            <w:proofErr w:type="gramStart"/>
            <w:r w:rsidRPr="00C311F1">
              <w:rPr>
                <w:rFonts w:cs="宋体" w:hint="eastAsia"/>
                <w:color w:val="000000" w:themeColor="text1"/>
              </w:rPr>
              <w:t>总计算</w:t>
            </w:r>
            <w:proofErr w:type="gramEnd"/>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36000</w:t>
            </w:r>
            <w:r w:rsidRPr="00C311F1">
              <w:rPr>
                <w:rFonts w:cs="宋体" w:hint="eastAsia"/>
                <w:color w:val="000000" w:themeColor="text1"/>
              </w:rPr>
              <w:t>个</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36000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梳理</w:t>
            </w:r>
            <w:r w:rsidRPr="00C311F1">
              <w:rPr>
                <w:color w:val="000000" w:themeColor="text1"/>
              </w:rPr>
              <w:t>3000</w:t>
            </w:r>
            <w:r w:rsidRPr="00C311F1">
              <w:rPr>
                <w:rFonts w:cs="宋体" w:hint="eastAsia"/>
                <w:color w:val="000000" w:themeColor="text1"/>
              </w:rPr>
              <w:t>条左右，</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整理成</w:t>
            </w:r>
            <w:r w:rsidRPr="00C311F1">
              <w:rPr>
                <w:color w:val="000000" w:themeColor="text1"/>
              </w:rPr>
              <w:t>300</w:t>
            </w:r>
            <w:r w:rsidRPr="00C311F1">
              <w:rPr>
                <w:rFonts w:cs="宋体" w:hint="eastAsia"/>
                <w:color w:val="000000" w:themeColor="text1"/>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200</w:t>
            </w:r>
          </w:p>
        </w:tc>
      </w:tr>
      <w:tr w:rsidR="00C311F1" w:rsidRPr="00C311F1" w:rsidTr="00A55E23">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符合社情民意调查规范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合格</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合格</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完成时间</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r w:rsidRPr="00C311F1">
              <w:rPr>
                <w:color w:val="000000" w:themeColor="text1"/>
              </w:rPr>
              <w:t>8</w:t>
            </w:r>
            <w:r w:rsidRPr="00C311F1">
              <w:rPr>
                <w:rFonts w:cs="宋体" w:hint="eastAsia"/>
                <w:color w:val="000000" w:themeColor="text1"/>
              </w:rPr>
              <w:t>月</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至</w:t>
            </w:r>
            <w:r w:rsidRPr="00C311F1">
              <w:rPr>
                <w:color w:val="000000" w:themeColor="text1"/>
              </w:rPr>
              <w:t>2019</w:t>
            </w:r>
            <w:r w:rsidRPr="00C311F1">
              <w:rPr>
                <w:rFonts w:cs="宋体" w:hint="eastAsia"/>
                <w:color w:val="000000" w:themeColor="text1"/>
              </w:rPr>
              <w:t>年</w:t>
            </w:r>
            <w:r w:rsidRPr="00C311F1">
              <w:rPr>
                <w:color w:val="000000" w:themeColor="text1"/>
              </w:rPr>
              <w:t>1</w:t>
            </w:r>
            <w:r w:rsidRPr="00C311F1">
              <w:rPr>
                <w:rFonts w:cs="宋体" w:hint="eastAsia"/>
                <w:color w:val="000000" w:themeColor="text1"/>
              </w:rPr>
              <w:t>月</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已完成两项</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测评工作</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软环境测评有效调查样本劳务费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8500</w:t>
            </w:r>
            <w:r w:rsidRPr="00C311F1">
              <w:rPr>
                <w:rFonts w:cs="宋体" w:hint="eastAsia"/>
                <w:color w:val="000000" w:themeColor="text1"/>
              </w:rPr>
              <w:t>个</w:t>
            </w:r>
            <w:r w:rsidRPr="00C311F1">
              <w:rPr>
                <w:color w:val="000000" w:themeColor="text1"/>
              </w:rPr>
              <w:t>*9</w:t>
            </w:r>
            <w:r w:rsidRPr="00C311F1">
              <w:rPr>
                <w:rFonts w:cs="宋体" w:hint="eastAsia"/>
                <w:color w:val="000000" w:themeColor="text1"/>
              </w:rPr>
              <w:t>元</w:t>
            </w:r>
            <w:r w:rsidRPr="00C311F1">
              <w:rPr>
                <w:color w:val="000000" w:themeColor="text1"/>
              </w:rPr>
              <w:t>=76500</w:t>
            </w:r>
            <w:r w:rsidRPr="00C311F1">
              <w:rPr>
                <w:rFonts w:cs="宋体" w:hint="eastAsia"/>
                <w:color w:val="000000" w:themeColor="text1"/>
              </w:rPr>
              <w:t>元</w:t>
            </w:r>
          </w:p>
        </w:tc>
        <w:tc>
          <w:tcPr>
            <w:tcW w:w="18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2019</w:t>
            </w:r>
            <w:r w:rsidRPr="00C311F1">
              <w:rPr>
                <w:rFonts w:cs="宋体" w:hint="eastAsia"/>
                <w:color w:val="000000" w:themeColor="text1"/>
              </w:rPr>
              <w:t>年支付</w:t>
            </w:r>
          </w:p>
        </w:tc>
      </w:tr>
      <w:tr w:rsidR="00C311F1" w:rsidRPr="00C311F1" w:rsidTr="00A55E23">
        <w:trPr>
          <w:trHeight w:val="59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1500</w:t>
            </w:r>
            <w:r w:rsidRPr="00C311F1">
              <w:rPr>
                <w:rFonts w:cs="宋体" w:hint="eastAsia"/>
                <w:color w:val="000000" w:themeColor="text1"/>
              </w:rPr>
              <w:t>个</w:t>
            </w:r>
            <w:r w:rsidRPr="00C311F1">
              <w:rPr>
                <w:color w:val="000000" w:themeColor="text1"/>
              </w:rPr>
              <w:t>*9</w:t>
            </w:r>
            <w:r w:rsidRPr="00C311F1">
              <w:rPr>
                <w:rFonts w:cs="宋体" w:hint="eastAsia"/>
                <w:color w:val="000000" w:themeColor="text1"/>
              </w:rPr>
              <w:t>元</w:t>
            </w:r>
            <w:r w:rsidRPr="00C311F1">
              <w:rPr>
                <w:color w:val="000000" w:themeColor="text1"/>
              </w:rPr>
              <w:t>=13500</w:t>
            </w:r>
            <w:r w:rsidRPr="00C311F1">
              <w:rPr>
                <w:rFonts w:cs="宋体" w:hint="eastAsia"/>
                <w:color w:val="000000" w:themeColor="text1"/>
              </w:rPr>
              <w:t>元</w:t>
            </w:r>
          </w:p>
        </w:tc>
        <w:tc>
          <w:tcPr>
            <w:tcW w:w="1890"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r>
      <w:tr w:rsidR="00C311F1" w:rsidRPr="00C311F1" w:rsidTr="00A55E23">
        <w:trPr>
          <w:trHeight w:val="1195"/>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val="restart"/>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textAlignment w:val="center"/>
              <w:rPr>
                <w:color w:val="000000" w:themeColor="text1"/>
                <w:kern w:val="0"/>
              </w:rPr>
            </w:pPr>
            <w:r w:rsidRPr="00C311F1">
              <w:rPr>
                <w:rFonts w:cs="宋体" w:hint="eastAsia"/>
                <w:color w:val="000000" w:themeColor="text1"/>
                <w:kern w:val="0"/>
              </w:rPr>
              <w:t>效益指标</w:t>
            </w:r>
          </w:p>
        </w:tc>
        <w:tc>
          <w:tcPr>
            <w:tcW w:w="1025" w:type="dxa"/>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软环境测评社会效益</w:t>
            </w:r>
          </w:p>
        </w:tc>
        <w:tc>
          <w:tcPr>
            <w:tcW w:w="1808"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对工作的促进作用</w:t>
            </w:r>
          </w:p>
        </w:tc>
        <w:tc>
          <w:tcPr>
            <w:tcW w:w="2415"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r w:rsidRPr="00C311F1">
              <w:rPr>
                <w:rFonts w:cs="宋体" w:hint="eastAsia"/>
                <w:color w:val="000000" w:themeColor="text1"/>
              </w:rPr>
              <w:t>确保完成市委、市政府年度工作目标任务，完成市级单位、钒钛高新区管委会年度常态目标考核内容。</w:t>
            </w:r>
          </w:p>
        </w:tc>
        <w:tc>
          <w:tcPr>
            <w:tcW w:w="1890" w:type="dxa"/>
            <w:tcBorders>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党风廉政测评社会效益</w:t>
            </w:r>
          </w:p>
        </w:tc>
        <w:tc>
          <w:tcPr>
            <w:tcW w:w="1808"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textAlignment w:val="center"/>
              <w:rPr>
                <w:color w:val="000000" w:themeColor="text1"/>
              </w:rPr>
            </w:pPr>
            <w:r w:rsidRPr="00C311F1">
              <w:rPr>
                <w:rFonts w:cs="宋体" w:hint="eastAsia"/>
                <w:color w:val="000000" w:themeColor="text1"/>
              </w:rPr>
              <w:t>对工作的促进作用</w:t>
            </w:r>
          </w:p>
        </w:tc>
        <w:tc>
          <w:tcPr>
            <w:tcW w:w="241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textAlignment w:val="center"/>
              <w:rPr>
                <w:color w:val="000000" w:themeColor="text1"/>
              </w:rPr>
            </w:pPr>
            <w:r w:rsidRPr="00C311F1">
              <w:rPr>
                <w:rFonts w:cs="宋体" w:hint="eastAsia"/>
                <w:color w:val="000000" w:themeColor="text1"/>
              </w:rPr>
              <w:t>为迎接</w:t>
            </w:r>
            <w:r w:rsidRPr="00C311F1">
              <w:rPr>
                <w:color w:val="000000" w:themeColor="text1"/>
              </w:rPr>
              <w:t>2018</w:t>
            </w:r>
            <w:r w:rsidRPr="00C311F1">
              <w:rPr>
                <w:rFonts w:cs="宋体" w:hint="eastAsia"/>
                <w:color w:val="000000" w:themeColor="text1"/>
              </w:rPr>
              <w:t>年四川省党风廉政建设社会评价提供数据参考，有的放矢提前进行整改。</w:t>
            </w:r>
          </w:p>
        </w:tc>
        <w:tc>
          <w:tcPr>
            <w:tcW w:w="18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808"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241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p>
        </w:tc>
        <w:tc>
          <w:tcPr>
            <w:tcW w:w="1890"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可持续影响指标</w:t>
            </w:r>
          </w:p>
        </w:tc>
        <w:tc>
          <w:tcPr>
            <w:tcW w:w="102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软环境测评可持续影响指标</w:t>
            </w:r>
          </w:p>
        </w:tc>
        <w:tc>
          <w:tcPr>
            <w:tcW w:w="1808"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进一步优化</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我市发展软</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环境和政风行风</w:t>
            </w:r>
          </w:p>
        </w:tc>
        <w:tc>
          <w:tcPr>
            <w:tcW w:w="241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r w:rsidRPr="00C311F1">
              <w:rPr>
                <w:rFonts w:cs="宋体" w:hint="eastAsia"/>
                <w:color w:val="000000" w:themeColor="text1"/>
              </w:rPr>
              <w:t>深入推进软环境和政风行风建设；对纳入年度考核的市级单位、钒钛高新区管委会党风廉政建设、政风行风建设工作的现状开展综合调研并进行量化评估提供社情民意的参考依据。</w:t>
            </w:r>
          </w:p>
        </w:tc>
        <w:tc>
          <w:tcPr>
            <w:tcW w:w="1890"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市纪委采用</w:t>
            </w:r>
          </w:p>
        </w:tc>
      </w:tr>
      <w:tr w:rsidR="00C311F1" w:rsidRPr="00C311F1" w:rsidTr="00A55E23">
        <w:trPr>
          <w:trHeight w:val="453"/>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p>
        </w:tc>
        <w:tc>
          <w:tcPr>
            <w:tcW w:w="102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党风廉政测评</w:t>
            </w:r>
            <w:r w:rsidRPr="00C311F1">
              <w:rPr>
                <w:rFonts w:cs="宋体" w:hint="eastAsia"/>
                <w:color w:val="000000" w:themeColor="text1"/>
                <w:kern w:val="0"/>
              </w:rPr>
              <w:t>可持续影响指标</w:t>
            </w:r>
          </w:p>
        </w:tc>
        <w:tc>
          <w:tcPr>
            <w:tcW w:w="1808"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推动我市党风廉政建设工作</w:t>
            </w:r>
          </w:p>
        </w:tc>
        <w:tc>
          <w:tcPr>
            <w:tcW w:w="241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r w:rsidRPr="00C311F1">
              <w:rPr>
                <w:rFonts w:cs="宋体" w:hint="eastAsia"/>
                <w:color w:val="000000" w:themeColor="text1"/>
              </w:rPr>
              <w:t>为准确把握全市党风廉政建设和反腐败工作形势提供抽样调查监测依据，推动我市党风廉政建设和反腐败工作向纵深发展。</w:t>
            </w:r>
          </w:p>
        </w:tc>
        <w:tc>
          <w:tcPr>
            <w:tcW w:w="1890"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满意度</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调查任务委托单位满意度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满意</w:t>
            </w:r>
          </w:p>
        </w:tc>
      </w:tr>
    </w:tbl>
    <w:p w:rsidR="00D540FA" w:rsidRPr="00C311F1" w:rsidRDefault="00D540FA" w:rsidP="00A91760">
      <w:pPr>
        <w:spacing w:line="580" w:lineRule="exact"/>
        <w:rPr>
          <w:rFonts w:eastAsia="仿宋_GB2312"/>
          <w:color w:val="000000" w:themeColor="text1"/>
          <w:sz w:val="32"/>
          <w:szCs w:val="32"/>
        </w:rPr>
      </w:pPr>
    </w:p>
    <w:tbl>
      <w:tblPr>
        <w:tblpPr w:leftFromText="180" w:rightFromText="180" w:vertAnchor="text" w:horzAnchor="page" w:tblpXSpec="center" w:tblpY="423"/>
        <w:tblOverlap w:val="never"/>
        <w:tblW w:w="9235" w:type="dxa"/>
        <w:tblLayout w:type="fixed"/>
        <w:tblCellMar>
          <w:left w:w="0" w:type="dxa"/>
          <w:right w:w="0" w:type="dxa"/>
        </w:tblCellMar>
        <w:tblLook w:val="00A0" w:firstRow="1" w:lastRow="0" w:firstColumn="1" w:lastColumn="0" w:noHBand="0" w:noVBand="0"/>
      </w:tblPr>
      <w:tblGrid>
        <w:gridCol w:w="645"/>
        <w:gridCol w:w="1367"/>
        <w:gridCol w:w="1025"/>
        <w:gridCol w:w="2123"/>
        <w:gridCol w:w="1995"/>
        <w:gridCol w:w="2080"/>
      </w:tblGrid>
      <w:tr w:rsidR="00C311F1" w:rsidRPr="00C311F1" w:rsidTr="00A55E23">
        <w:trPr>
          <w:trHeight w:val="1034"/>
        </w:trPr>
        <w:tc>
          <w:tcPr>
            <w:tcW w:w="9235" w:type="dxa"/>
            <w:gridSpan w:val="6"/>
            <w:tcMar>
              <w:top w:w="15" w:type="dxa"/>
              <w:left w:w="15" w:type="dxa"/>
              <w:bottom w:w="0" w:type="dxa"/>
              <w:right w:w="15" w:type="dxa"/>
            </w:tcMar>
            <w:vAlign w:val="center"/>
          </w:tcPr>
          <w:p w:rsidR="00D540FA" w:rsidRPr="00C311F1" w:rsidRDefault="00D540FA" w:rsidP="009321CF">
            <w:pPr>
              <w:pStyle w:val="a7"/>
              <w:widowControl/>
              <w:ind w:firstLineChars="0" w:firstLine="0"/>
              <w:jc w:val="center"/>
              <w:textAlignment w:val="center"/>
              <w:rPr>
                <w:color w:val="000000" w:themeColor="text1"/>
                <w:sz w:val="32"/>
                <w:szCs w:val="32"/>
              </w:rPr>
            </w:pPr>
            <w:r w:rsidRPr="00C311F1">
              <w:rPr>
                <w:rFonts w:eastAsia="黑体" w:cs="黑体" w:hint="eastAsia"/>
                <w:color w:val="000000" w:themeColor="text1"/>
                <w:kern w:val="0"/>
                <w:sz w:val="32"/>
                <w:szCs w:val="32"/>
              </w:rPr>
              <w:t>项目支出绩效目标完成情况表</w:t>
            </w:r>
            <w:r w:rsidRPr="00C311F1">
              <w:rPr>
                <w:b/>
                <w:bCs/>
                <w:color w:val="000000" w:themeColor="text1"/>
                <w:kern w:val="0"/>
                <w:sz w:val="32"/>
                <w:szCs w:val="32"/>
              </w:rPr>
              <w:br/>
            </w:r>
            <w:r w:rsidRPr="00C311F1">
              <w:rPr>
                <w:color w:val="000000" w:themeColor="text1"/>
                <w:kern w:val="0"/>
                <w:sz w:val="32"/>
                <w:szCs w:val="32"/>
              </w:rPr>
              <w:t>(2018</w:t>
            </w:r>
            <w:r w:rsidRPr="00C311F1">
              <w:rPr>
                <w:rFonts w:cs="宋体" w:hint="eastAsia"/>
                <w:color w:val="000000" w:themeColor="text1"/>
                <w:kern w:val="0"/>
                <w:sz w:val="32"/>
                <w:szCs w:val="32"/>
              </w:rPr>
              <w:t>年度</w:t>
            </w:r>
            <w:r w:rsidRPr="00C311F1">
              <w:rPr>
                <w:color w:val="000000" w:themeColor="text1"/>
                <w:kern w:val="0"/>
                <w:sz w:val="32"/>
                <w:szCs w:val="32"/>
              </w:rPr>
              <w:t>)</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项目名称</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第三次全国农业普查</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预算单位</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攀枝花市统计局</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预算执行情况</w:t>
            </w:r>
            <w:r w:rsidRPr="00C311F1">
              <w:rPr>
                <w:color w:val="000000" w:themeColor="text1"/>
                <w:kern w:val="0"/>
              </w:rPr>
              <w:t>(</w:t>
            </w:r>
            <w:r w:rsidRPr="00C311F1">
              <w:rPr>
                <w:rFonts w:cs="宋体" w:hint="eastAsia"/>
                <w:color w:val="000000" w:themeColor="text1"/>
                <w:kern w:val="0"/>
              </w:rPr>
              <w:t>万元</w:t>
            </w:r>
            <w:r w:rsidRPr="00C311F1">
              <w:rPr>
                <w:color w:val="000000" w:themeColor="text1"/>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预算数</w:t>
            </w:r>
            <w:r w:rsidRPr="00C311F1">
              <w:rPr>
                <w:color w:val="000000" w:themeColor="text1"/>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执行数</w:t>
            </w:r>
            <w:r w:rsidRPr="00C311F1">
              <w:rPr>
                <w:color w:val="000000" w:themeColor="text1"/>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27</w:t>
            </w:r>
          </w:p>
        </w:tc>
      </w:tr>
      <w:tr w:rsidR="00C311F1" w:rsidRPr="00C311F1" w:rsidTr="00A55E23">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其中</w:t>
            </w:r>
            <w:r w:rsidRPr="00C311F1">
              <w:rPr>
                <w:color w:val="000000" w:themeColor="text1"/>
                <w:kern w:val="0"/>
              </w:rPr>
              <w:t>-</w:t>
            </w:r>
            <w:r w:rsidRPr="00C311F1">
              <w:rPr>
                <w:rFonts w:cs="宋体" w:hint="eastAsia"/>
                <w:color w:val="000000" w:themeColor="text1"/>
                <w:kern w:val="0"/>
              </w:rPr>
              <w:t>财政拨款</w:t>
            </w:r>
            <w:r w:rsidRPr="00C311F1">
              <w:rPr>
                <w:color w:val="000000" w:themeColor="text1"/>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27</w:t>
            </w:r>
          </w:p>
        </w:tc>
      </w:tr>
      <w:tr w:rsidR="00C311F1" w:rsidRPr="00C311F1" w:rsidTr="00A55E23">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kern w:val="0"/>
              </w:rPr>
              <w:t>0</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其它资金</w:t>
            </w:r>
            <w:r w:rsidRPr="00C311F1">
              <w:rPr>
                <w:color w:val="000000" w:themeColor="text1"/>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color w:val="000000" w:themeColor="text1"/>
              </w:rPr>
            </w:pPr>
            <w:r w:rsidRPr="00C311F1">
              <w:rPr>
                <w:color w:val="000000" w:themeColor="text1"/>
              </w:rPr>
              <w:t>0</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年度目标完成情况</w:t>
            </w: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预期目标</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实际完成目标</w:t>
            </w:r>
          </w:p>
        </w:tc>
      </w:tr>
      <w:tr w:rsidR="00C311F1" w:rsidRPr="00C311F1" w:rsidTr="00A55E23">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通过各部门资料开发、汇编等工作，反映农村发展新面貌和农民生活新变化，对科学制定“三农”政策、促进我国实现农业现代化、全面建成小康社会，具有十分重要的意义。</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通过各部门资料开发、汇编等工作，反映农村发展新面貌和农民生活新变化，对科学制定“三农”政策、促进我国实现农业现代化、全面建成小康社会，具有十分重要的意义。</w:t>
            </w:r>
          </w:p>
        </w:tc>
      </w:tr>
      <w:tr w:rsidR="00C311F1" w:rsidRPr="00C311F1" w:rsidTr="00A55E23">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二级指标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预期指标值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实际完成指标值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ascii="宋体" w:hAnsi="宋体" w:cs="宋体" w:hint="eastAsia"/>
                <w:color w:val="000000" w:themeColor="text1"/>
                <w:kern w:val="0"/>
                <w:sz w:val="22"/>
                <w:szCs w:val="22"/>
              </w:rPr>
              <w:t>召开普查工作会议、业务培训、成果展示、课题研究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召开普查会议</w:t>
            </w:r>
            <w:r w:rsidRPr="00C311F1">
              <w:rPr>
                <w:color w:val="000000" w:themeColor="text1"/>
              </w:rPr>
              <w:t>2</w:t>
            </w:r>
            <w:r w:rsidRPr="00C311F1">
              <w:rPr>
                <w:rFonts w:cs="宋体" w:hint="eastAsia"/>
                <w:color w:val="000000" w:themeColor="text1"/>
              </w:rPr>
              <w:t>次，业务培训</w:t>
            </w:r>
            <w:r w:rsidRPr="00C311F1">
              <w:rPr>
                <w:color w:val="000000" w:themeColor="text1"/>
              </w:rPr>
              <w:t>1</w:t>
            </w:r>
            <w:r w:rsidRPr="00C311F1">
              <w:rPr>
                <w:rFonts w:cs="宋体" w:hint="eastAsia"/>
                <w:color w:val="000000" w:themeColor="text1"/>
              </w:rPr>
              <w:t>次</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召开普查会议</w:t>
            </w:r>
            <w:r w:rsidRPr="00C311F1">
              <w:rPr>
                <w:color w:val="000000" w:themeColor="text1"/>
              </w:rPr>
              <w:t>4</w:t>
            </w:r>
            <w:r w:rsidRPr="00C311F1">
              <w:rPr>
                <w:rFonts w:cs="宋体" w:hint="eastAsia"/>
                <w:color w:val="000000" w:themeColor="text1"/>
              </w:rPr>
              <w:t>次，会议培训</w:t>
            </w:r>
            <w:r w:rsidRPr="00C311F1">
              <w:rPr>
                <w:color w:val="000000" w:themeColor="text1"/>
              </w:rPr>
              <w:t>1</w:t>
            </w:r>
            <w:r w:rsidRPr="00C311F1">
              <w:rPr>
                <w:rFonts w:cs="宋体" w:hint="eastAsia"/>
                <w:color w:val="000000" w:themeColor="text1"/>
              </w:rPr>
              <w:t>次，成果展示</w:t>
            </w:r>
            <w:r w:rsidRPr="00C311F1">
              <w:rPr>
                <w:color w:val="000000" w:themeColor="text1"/>
              </w:rPr>
              <w:t>1</w:t>
            </w:r>
            <w:r w:rsidRPr="00C311F1">
              <w:rPr>
                <w:rFonts w:cs="宋体" w:hint="eastAsia"/>
                <w:color w:val="000000" w:themeColor="text1"/>
              </w:rPr>
              <w:t>次</w:t>
            </w:r>
          </w:p>
        </w:tc>
      </w:tr>
      <w:tr w:rsidR="00C311F1" w:rsidRPr="00C311F1" w:rsidTr="00A55E23">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质量指标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反映农村发展新面貌和农民生活新变化</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全面反映</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全面反映</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时效指标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完成时间</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年底</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年底</w:t>
            </w:r>
          </w:p>
        </w:tc>
      </w:tr>
      <w:tr w:rsidR="00C311F1" w:rsidRPr="00C311F1" w:rsidTr="00A55E23">
        <w:trPr>
          <w:trHeight w:val="684"/>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w:t>
            </w:r>
          </w:p>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成本指标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工作会议和培训、资料成果应用、课题研究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共计</w:t>
            </w:r>
            <w:r w:rsidRPr="00C311F1">
              <w:rPr>
                <w:color w:val="000000" w:themeColor="text1"/>
              </w:rPr>
              <w:t>27</w:t>
            </w:r>
            <w:r w:rsidRPr="00C311F1">
              <w:rPr>
                <w:rFonts w:cs="宋体" w:hint="eastAsia"/>
                <w:color w:val="000000" w:themeColor="text1"/>
              </w:rPr>
              <w:t>万</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已完成</w:t>
            </w:r>
          </w:p>
        </w:tc>
      </w:tr>
      <w:tr w:rsidR="00C311F1" w:rsidRPr="00C311F1" w:rsidTr="00A55E23">
        <w:trPr>
          <w:trHeight w:val="2468"/>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社会效益</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对科学制定“三农”政策、促进我市实现农业现代化、全面建成小康社会，具有十分重要的意义</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750027">
            <w:pPr>
              <w:widowControl/>
              <w:jc w:val="center"/>
              <w:textAlignment w:val="center"/>
              <w:rPr>
                <w:color w:val="000000" w:themeColor="text1"/>
              </w:rPr>
            </w:pPr>
            <w:r w:rsidRPr="00C311F1">
              <w:rPr>
                <w:rFonts w:cs="宋体" w:hint="eastAsia"/>
                <w:color w:val="000000" w:themeColor="text1"/>
              </w:rPr>
              <w:t>全面展示攀枝花市农村特色产业、特色产品，将统计改革创新工作经验和成果推广服务于社会，为全省第三次全国农业普查可视化系统方案和总体技术框架提供依据。</w:t>
            </w:r>
          </w:p>
        </w:tc>
      </w:tr>
      <w:tr w:rsidR="00C311F1" w:rsidRPr="00C311F1" w:rsidTr="00A55E23">
        <w:trPr>
          <w:trHeight w:val="73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可持续影响</w:t>
            </w:r>
          </w:p>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可持续</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影响指标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10</w:t>
            </w:r>
            <w:r w:rsidRPr="00C311F1">
              <w:rPr>
                <w:rFonts w:cs="宋体" w:hint="eastAsia"/>
                <w:color w:val="000000" w:themeColor="text1"/>
              </w:rPr>
              <w:t>年</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10</w:t>
            </w:r>
            <w:r w:rsidRPr="00C311F1">
              <w:rPr>
                <w:rFonts w:cs="宋体" w:hint="eastAsia"/>
                <w:color w:val="000000" w:themeColor="text1"/>
              </w:rPr>
              <w:t>年</w:t>
            </w:r>
          </w:p>
        </w:tc>
      </w:tr>
      <w:tr w:rsidR="00C311F1" w:rsidRPr="00C311F1" w:rsidTr="00A55E23">
        <w:trPr>
          <w:trHeight w:val="59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textAlignment w:val="center"/>
              <w:rPr>
                <w:color w:val="000000" w:themeColor="text1"/>
                <w:kern w:val="0"/>
              </w:rPr>
            </w:pPr>
            <w:r w:rsidRPr="00C311F1">
              <w:rPr>
                <w:rFonts w:cs="宋体" w:hint="eastAsia"/>
                <w:color w:val="000000" w:themeColor="text1"/>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满意度</w:t>
            </w:r>
          </w:p>
          <w:p w:rsidR="00D540FA" w:rsidRPr="00C311F1" w:rsidRDefault="00D540FA" w:rsidP="009321CF">
            <w:pPr>
              <w:jc w:val="center"/>
              <w:textAlignment w:val="center"/>
              <w:rPr>
                <w:color w:val="000000" w:themeColor="text1"/>
              </w:rPr>
            </w:pPr>
            <w:r w:rsidRPr="00C311F1">
              <w:rPr>
                <w:rFonts w:cs="宋体" w:hint="eastAsia"/>
                <w:color w:val="000000" w:themeColor="text1"/>
              </w:rPr>
              <w:t>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r>
      <w:tr w:rsidR="00C311F1" w:rsidRPr="00C311F1" w:rsidTr="00A55E23">
        <w:trPr>
          <w:trHeight w:val="609"/>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C311F1" w:rsidRDefault="00D540FA" w:rsidP="009321CF">
            <w:pPr>
              <w:widowControl/>
              <w:jc w:val="left"/>
              <w:rPr>
                <w:color w:val="000000" w:themeColor="text1"/>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数据使用者满意度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r>
    </w:tbl>
    <w:p w:rsidR="00D540FA" w:rsidRPr="00C311F1" w:rsidRDefault="00D540FA" w:rsidP="00585407">
      <w:pPr>
        <w:rPr>
          <w:color w:val="000000" w:themeColor="text1"/>
        </w:rPr>
      </w:pPr>
    </w:p>
    <w:p w:rsidR="00D540FA" w:rsidRPr="00C311F1" w:rsidRDefault="00D540FA" w:rsidP="00585407">
      <w:pPr>
        <w:rPr>
          <w:color w:val="000000" w:themeColor="text1"/>
        </w:rPr>
      </w:pPr>
    </w:p>
    <w:tbl>
      <w:tblPr>
        <w:tblpPr w:leftFromText="180" w:rightFromText="180" w:vertAnchor="text" w:horzAnchor="page" w:tblpXSpec="center" w:tblpY="423"/>
        <w:tblOverlap w:val="never"/>
        <w:tblW w:w="9465" w:type="dxa"/>
        <w:tblLayout w:type="fixed"/>
        <w:tblCellMar>
          <w:left w:w="0" w:type="dxa"/>
          <w:right w:w="0" w:type="dxa"/>
        </w:tblCellMar>
        <w:tblLook w:val="00A0" w:firstRow="1" w:lastRow="0" w:firstColumn="1" w:lastColumn="0" w:noHBand="0" w:noVBand="0"/>
      </w:tblPr>
      <w:tblGrid>
        <w:gridCol w:w="540"/>
        <w:gridCol w:w="1367"/>
        <w:gridCol w:w="1025"/>
        <w:gridCol w:w="1808"/>
        <w:gridCol w:w="1995"/>
        <w:gridCol w:w="420"/>
        <w:gridCol w:w="2310"/>
      </w:tblGrid>
      <w:tr w:rsidR="00C311F1" w:rsidRPr="00C311F1" w:rsidTr="006902FB">
        <w:trPr>
          <w:trHeight w:val="1034"/>
        </w:trPr>
        <w:tc>
          <w:tcPr>
            <w:tcW w:w="9465" w:type="dxa"/>
            <w:gridSpan w:val="7"/>
            <w:tcMar>
              <w:top w:w="15" w:type="dxa"/>
              <w:left w:w="15" w:type="dxa"/>
              <w:bottom w:w="0" w:type="dxa"/>
              <w:right w:w="15" w:type="dxa"/>
            </w:tcMar>
            <w:vAlign w:val="center"/>
          </w:tcPr>
          <w:p w:rsidR="00D540FA" w:rsidRPr="00C311F1" w:rsidRDefault="00D540FA" w:rsidP="006902FB">
            <w:pPr>
              <w:pStyle w:val="a7"/>
              <w:widowControl/>
              <w:ind w:firstLineChars="0" w:firstLine="0"/>
              <w:jc w:val="center"/>
              <w:textAlignment w:val="center"/>
              <w:rPr>
                <w:color w:val="000000" w:themeColor="text1"/>
                <w:sz w:val="36"/>
                <w:szCs w:val="36"/>
              </w:rPr>
            </w:pPr>
            <w:r w:rsidRPr="00C311F1">
              <w:rPr>
                <w:rFonts w:eastAsia="黑体" w:cs="黑体" w:hint="eastAsia"/>
                <w:color w:val="000000" w:themeColor="text1"/>
                <w:kern w:val="0"/>
                <w:sz w:val="36"/>
                <w:szCs w:val="36"/>
              </w:rPr>
              <w:t>项目支出绩效目标完成情况表</w:t>
            </w:r>
            <w:r w:rsidRPr="00C311F1">
              <w:rPr>
                <w:b/>
                <w:bCs/>
                <w:color w:val="000000" w:themeColor="text1"/>
                <w:kern w:val="0"/>
                <w:sz w:val="36"/>
                <w:szCs w:val="36"/>
              </w:rPr>
              <w:br/>
            </w:r>
            <w:r w:rsidRPr="00C311F1">
              <w:rPr>
                <w:color w:val="000000" w:themeColor="text1"/>
                <w:kern w:val="0"/>
                <w:sz w:val="36"/>
                <w:szCs w:val="36"/>
              </w:rPr>
              <w:t>(2018</w:t>
            </w:r>
            <w:r w:rsidRPr="00C311F1">
              <w:rPr>
                <w:rFonts w:cs="宋体" w:hint="eastAsia"/>
                <w:color w:val="000000" w:themeColor="text1"/>
                <w:kern w:val="0"/>
                <w:sz w:val="36"/>
                <w:szCs w:val="36"/>
              </w:rPr>
              <w:t>年度</w:t>
            </w:r>
            <w:r w:rsidRPr="00C311F1">
              <w:rPr>
                <w:color w:val="000000" w:themeColor="text1"/>
                <w:kern w:val="0"/>
                <w:sz w:val="36"/>
                <w:szCs w:val="36"/>
              </w:rPr>
              <w:t>)</w:t>
            </w:r>
          </w:p>
        </w:tc>
      </w:tr>
      <w:tr w:rsidR="00C311F1" w:rsidRPr="00C311F1" w:rsidTr="006902FB">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项目名称</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sz w:val="24"/>
                <w:szCs w:val="24"/>
              </w:rPr>
              <w:t>第四次全国经济普查专项资金</w:t>
            </w:r>
          </w:p>
        </w:tc>
      </w:tr>
      <w:tr w:rsidR="00C311F1" w:rsidRPr="00C311F1" w:rsidTr="006902FB">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预算单位</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rPr>
              <w:t>攀枝花市统计局</w:t>
            </w:r>
          </w:p>
        </w:tc>
      </w:tr>
      <w:tr w:rsidR="00C311F1" w:rsidRPr="00C311F1" w:rsidTr="006902FB">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预算执行情况</w:t>
            </w:r>
            <w:r w:rsidRPr="00C311F1">
              <w:rPr>
                <w:color w:val="000000" w:themeColor="text1"/>
                <w:kern w:val="0"/>
                <w:sz w:val="24"/>
                <w:szCs w:val="24"/>
              </w:rPr>
              <w:t>(</w:t>
            </w:r>
            <w:r w:rsidRPr="00C311F1">
              <w:rPr>
                <w:rFonts w:cs="宋体" w:hint="eastAsia"/>
                <w:color w:val="000000" w:themeColor="text1"/>
                <w:kern w:val="0"/>
                <w:sz w:val="24"/>
                <w:szCs w:val="24"/>
              </w:rPr>
              <w:t>万元</w:t>
            </w:r>
            <w:r w:rsidRPr="00C311F1">
              <w:rPr>
                <w:color w:val="000000" w:themeColor="text1"/>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预算数</w:t>
            </w:r>
            <w:r w:rsidRPr="00C311F1">
              <w:rPr>
                <w:color w:val="000000" w:themeColor="text1"/>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color w:val="000000" w:themeColor="text1"/>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执行数</w:t>
            </w:r>
            <w:r w:rsidRPr="00C311F1">
              <w:rPr>
                <w:color w:val="000000" w:themeColor="text1"/>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color w:val="000000" w:themeColor="text1"/>
                <w:sz w:val="24"/>
                <w:szCs w:val="24"/>
              </w:rPr>
              <w:t>1.75</w:t>
            </w:r>
          </w:p>
        </w:tc>
      </w:tr>
      <w:tr w:rsidR="00C311F1" w:rsidRPr="00C311F1" w:rsidTr="006902FB">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其中</w:t>
            </w:r>
            <w:r w:rsidRPr="00C311F1">
              <w:rPr>
                <w:color w:val="000000" w:themeColor="text1"/>
                <w:kern w:val="0"/>
                <w:sz w:val="24"/>
                <w:szCs w:val="24"/>
              </w:rPr>
              <w:t>-</w:t>
            </w:r>
            <w:r w:rsidRPr="00C311F1">
              <w:rPr>
                <w:rFonts w:cs="宋体" w:hint="eastAsia"/>
                <w:color w:val="000000" w:themeColor="text1"/>
                <w:kern w:val="0"/>
                <w:sz w:val="24"/>
                <w:szCs w:val="24"/>
              </w:rPr>
              <w:t>财政拨款</w:t>
            </w:r>
            <w:r w:rsidRPr="00C311F1">
              <w:rPr>
                <w:color w:val="000000" w:themeColor="text1"/>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color w:val="000000" w:themeColor="text1"/>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其中</w:t>
            </w:r>
            <w:r w:rsidRPr="00C311F1">
              <w:rPr>
                <w:color w:val="000000" w:themeColor="text1"/>
                <w:kern w:val="0"/>
                <w:sz w:val="24"/>
                <w:szCs w:val="24"/>
              </w:rPr>
              <w:t>-</w:t>
            </w:r>
            <w:r w:rsidRPr="00C311F1">
              <w:rPr>
                <w:rFonts w:cs="宋体" w:hint="eastAsia"/>
                <w:color w:val="000000" w:themeColor="text1"/>
                <w:kern w:val="0"/>
                <w:sz w:val="24"/>
                <w:szCs w:val="24"/>
              </w:rPr>
              <w:t>财政拨款</w:t>
            </w:r>
            <w:r w:rsidRPr="00C311F1">
              <w:rPr>
                <w:color w:val="000000" w:themeColor="text1"/>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color w:val="000000" w:themeColor="text1"/>
                <w:sz w:val="24"/>
                <w:szCs w:val="24"/>
              </w:rPr>
              <w:t>1.75</w:t>
            </w:r>
          </w:p>
        </w:tc>
      </w:tr>
      <w:tr w:rsidR="00C311F1" w:rsidRPr="00C311F1" w:rsidTr="006902FB">
        <w:trPr>
          <w:trHeight w:val="4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其它资金</w:t>
            </w:r>
            <w:r w:rsidRPr="00C311F1">
              <w:rPr>
                <w:color w:val="000000" w:themeColor="text1"/>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color w:val="000000" w:themeColor="text1"/>
                <w:kern w:val="0"/>
                <w:sz w:val="24"/>
                <w:szCs w:val="24"/>
              </w:rPr>
              <w:t>0</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其它资金</w:t>
            </w:r>
            <w:r w:rsidRPr="00C311F1">
              <w:rPr>
                <w:color w:val="000000" w:themeColor="text1"/>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jc w:val="center"/>
              <w:rPr>
                <w:color w:val="000000" w:themeColor="text1"/>
                <w:sz w:val="24"/>
                <w:szCs w:val="24"/>
              </w:rPr>
            </w:pPr>
          </w:p>
        </w:tc>
      </w:tr>
      <w:tr w:rsidR="00C311F1" w:rsidRPr="00C311F1" w:rsidTr="006902FB">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预期目标</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kern w:val="0"/>
                <w:sz w:val="24"/>
                <w:szCs w:val="24"/>
              </w:rPr>
              <w:t>实际完成目标</w:t>
            </w:r>
          </w:p>
        </w:tc>
      </w:tr>
      <w:tr w:rsidR="00C311F1" w:rsidRPr="00C311F1" w:rsidTr="006902FB">
        <w:trPr>
          <w:trHeight w:val="3437"/>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sz w:val="24"/>
                <w:szCs w:val="24"/>
              </w:rPr>
              <w:t>摸</w:t>
            </w:r>
            <w:r w:rsidRPr="00C311F1">
              <w:rPr>
                <w:rFonts w:cs="宋体" w:hint="eastAsia"/>
                <w:color w:val="000000" w:themeColor="text1"/>
              </w:rPr>
              <w:t>清全市各类单位的基本情况，全面调查全市第二产业和第三产业的发展规模及布局，系统了解产业组织、产业结构的现状以及各主要生产要素的构成，进一步查实服务业、战略性新兴产业、文化产业和小</w:t>
            </w:r>
            <w:proofErr w:type="gramStart"/>
            <w:r w:rsidRPr="00C311F1">
              <w:rPr>
                <w:rFonts w:cs="宋体" w:hint="eastAsia"/>
                <w:color w:val="000000" w:themeColor="text1"/>
              </w:rPr>
              <w:t>微企业</w:t>
            </w:r>
            <w:proofErr w:type="gramEnd"/>
            <w:r w:rsidRPr="00C311F1">
              <w:rPr>
                <w:rFonts w:cs="宋体" w:hint="eastAsia"/>
                <w:color w:val="000000" w:themeColor="text1"/>
              </w:rPr>
              <w:t>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摸清全市各类单位的基本情况，全面调查全市第二产业和第三产业的发展规模及布局，系统了解产业组织、产业结构的现状以及各主要生产要素的构成，进一步查实服务业、战略性新兴产业、文化产业和小</w:t>
            </w:r>
            <w:proofErr w:type="gramStart"/>
            <w:r w:rsidRPr="00C311F1">
              <w:rPr>
                <w:rFonts w:cs="宋体" w:hint="eastAsia"/>
                <w:color w:val="000000" w:themeColor="text1"/>
              </w:rPr>
              <w:t>微企业</w:t>
            </w:r>
            <w:proofErr w:type="gramEnd"/>
            <w:r w:rsidRPr="00C311F1">
              <w:rPr>
                <w:rFonts w:cs="宋体" w:hint="eastAsia"/>
                <w:color w:val="000000" w:themeColor="text1"/>
              </w:rPr>
              <w:t>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r>
      <w:tr w:rsidR="00C311F1" w:rsidRPr="00C311F1" w:rsidTr="006902FB">
        <w:trPr>
          <w:trHeight w:val="603"/>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sz w:val="24"/>
                <w:szCs w:val="24"/>
              </w:rPr>
            </w:pPr>
            <w:r w:rsidRPr="00C311F1">
              <w:rPr>
                <w:rFonts w:cs="宋体" w:hint="eastAsia"/>
                <w:color w:val="000000" w:themeColor="text1"/>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预期指标值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实际完成指标值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r>
      <w:tr w:rsidR="00C311F1" w:rsidRPr="00C311F1" w:rsidTr="006902FB">
        <w:trPr>
          <w:trHeight w:val="2598"/>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数量指标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ascii="宋体" w:hAnsi="宋体" w:cs="宋体" w:hint="eastAsia"/>
                <w:color w:val="000000" w:themeColor="text1"/>
                <w:kern w:val="0"/>
              </w:rPr>
              <w:t>召开普查工作会议和业务培训、宣传、设备购置</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召开普查会议</w:t>
            </w:r>
            <w:r w:rsidRPr="00C311F1">
              <w:rPr>
                <w:color w:val="000000" w:themeColor="text1"/>
              </w:rPr>
              <w:t>3</w:t>
            </w:r>
            <w:r w:rsidRPr="00C311F1">
              <w:rPr>
                <w:rFonts w:cs="宋体" w:hint="eastAsia"/>
                <w:color w:val="000000" w:themeColor="text1"/>
              </w:rPr>
              <w:t>次，业务培训</w:t>
            </w:r>
            <w:r w:rsidRPr="00C311F1">
              <w:rPr>
                <w:color w:val="000000" w:themeColor="text1"/>
              </w:rPr>
              <w:t>5</w:t>
            </w:r>
            <w:r w:rsidRPr="00C311F1">
              <w:rPr>
                <w:rFonts w:cs="宋体" w:hint="eastAsia"/>
                <w:color w:val="000000" w:themeColor="text1"/>
              </w:rPr>
              <w:t>次，宣传</w:t>
            </w:r>
            <w:r w:rsidRPr="00C311F1">
              <w:rPr>
                <w:color w:val="000000" w:themeColor="text1"/>
              </w:rPr>
              <w:t>10</w:t>
            </w:r>
            <w:r w:rsidRPr="00C311F1">
              <w:rPr>
                <w:rFonts w:cs="宋体" w:hint="eastAsia"/>
                <w:color w:val="000000" w:themeColor="text1"/>
              </w:rPr>
              <w:t>种，设备购置</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left"/>
              <w:textAlignment w:val="center"/>
              <w:rPr>
                <w:color w:val="000000" w:themeColor="text1"/>
              </w:rPr>
            </w:pPr>
            <w:r w:rsidRPr="00C311F1">
              <w:rPr>
                <w:rFonts w:cs="宋体" w:hint="eastAsia"/>
                <w:color w:val="000000" w:themeColor="text1"/>
              </w:rPr>
              <w:t>普查会议</w:t>
            </w:r>
            <w:r w:rsidRPr="00C311F1">
              <w:rPr>
                <w:color w:val="000000" w:themeColor="text1"/>
              </w:rPr>
              <w:t>5</w:t>
            </w:r>
            <w:r w:rsidRPr="00C311F1">
              <w:rPr>
                <w:rFonts w:cs="宋体" w:hint="eastAsia"/>
                <w:color w:val="000000" w:themeColor="text1"/>
              </w:rPr>
              <w:t>次，业务培训</w:t>
            </w:r>
            <w:r w:rsidRPr="00C311F1">
              <w:rPr>
                <w:color w:val="000000" w:themeColor="text1"/>
              </w:rPr>
              <w:t>4</w:t>
            </w:r>
            <w:r w:rsidRPr="00C311F1">
              <w:rPr>
                <w:rFonts w:cs="宋体" w:hint="eastAsia"/>
                <w:color w:val="000000" w:themeColor="text1"/>
              </w:rPr>
              <w:t>次，开展媒体、户外广告、公交车、出租车等多形式宣传活动，制作海报等各类宣传用品。部分设备</w:t>
            </w:r>
            <w:r w:rsidRPr="00C311F1">
              <w:rPr>
                <w:color w:val="000000" w:themeColor="text1"/>
              </w:rPr>
              <w:t>2019</w:t>
            </w:r>
            <w:r w:rsidRPr="00C311F1">
              <w:rPr>
                <w:rFonts w:cs="宋体" w:hint="eastAsia"/>
                <w:color w:val="000000" w:themeColor="text1"/>
              </w:rPr>
              <w:t>年支付</w:t>
            </w:r>
            <w:proofErr w:type="gramStart"/>
            <w:r w:rsidRPr="00C311F1">
              <w:rPr>
                <w:rFonts w:cs="宋体" w:hint="eastAsia"/>
                <w:color w:val="000000" w:themeColor="text1"/>
              </w:rPr>
              <w:t>采购款</w:t>
            </w:r>
            <w:proofErr w:type="gramEnd"/>
          </w:p>
        </w:tc>
      </w:tr>
      <w:tr w:rsidR="00C311F1" w:rsidRPr="00C311F1" w:rsidTr="006902FB">
        <w:trPr>
          <w:trHeight w:val="137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全面调查全市第二产业和第三产业的发展规模及布局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达到普查目的</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达到普查目的</w:t>
            </w:r>
          </w:p>
        </w:tc>
      </w:tr>
      <w:tr w:rsidR="00C311F1" w:rsidRPr="00C311F1" w:rsidTr="006902FB">
        <w:trPr>
          <w:trHeight w:val="68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完成经济普查准备工作</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r>
      <w:tr w:rsidR="00C311F1" w:rsidRPr="00C311F1" w:rsidTr="006902FB">
        <w:trPr>
          <w:trHeight w:val="59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kern w:val="0"/>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准备阶段</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color w:val="000000" w:themeColor="text1"/>
              </w:rPr>
              <w:t>27</w:t>
            </w:r>
            <w:r w:rsidRPr="00C311F1">
              <w:rPr>
                <w:rFonts w:cs="宋体" w:hint="eastAsia"/>
                <w:color w:val="000000" w:themeColor="text1"/>
              </w:rPr>
              <w:t>万</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color w:val="000000" w:themeColor="text1"/>
              </w:rPr>
              <w:t>1.75</w:t>
            </w:r>
            <w:r w:rsidRPr="00C311F1">
              <w:rPr>
                <w:rFonts w:cs="宋体" w:hint="eastAsia"/>
                <w:color w:val="000000" w:themeColor="text1"/>
              </w:rPr>
              <w:t>万</w:t>
            </w:r>
          </w:p>
        </w:tc>
      </w:tr>
      <w:tr w:rsidR="00C311F1" w:rsidRPr="00C311F1" w:rsidTr="006902FB">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社会效益</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textAlignment w:val="center"/>
              <w:rPr>
                <w:color w:val="000000" w:themeColor="text1"/>
              </w:rPr>
            </w:pPr>
            <w:r w:rsidRPr="00C311F1">
              <w:rPr>
                <w:rFonts w:cs="宋体" w:hint="eastAsia"/>
                <w:color w:val="000000" w:themeColor="text1"/>
              </w:rPr>
              <w:t>为加强和改善宏观调控，加快经济结构战略性调整，科学制定中长期发展规划，提供全面系统、真实可靠的统计信息支持。</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left"/>
              <w:textAlignment w:val="center"/>
              <w:rPr>
                <w:color w:val="000000" w:themeColor="text1"/>
              </w:rPr>
            </w:pPr>
            <w:r w:rsidRPr="00C311F1">
              <w:rPr>
                <w:rFonts w:cs="宋体" w:hint="eastAsia"/>
                <w:color w:val="000000" w:themeColor="text1"/>
              </w:rPr>
              <w:t>落实普查机构、人员、经费、措施和责任，制定实施方案，开展普查试点、普查区划分与绘图、单位清查工作，强化普查员选聘培训和宣传动员工作，</w:t>
            </w:r>
          </w:p>
          <w:p w:rsidR="00D540FA" w:rsidRPr="00C311F1" w:rsidRDefault="00D540FA" w:rsidP="006902FB">
            <w:pPr>
              <w:widowControl/>
              <w:jc w:val="left"/>
              <w:textAlignment w:val="center"/>
              <w:rPr>
                <w:color w:val="000000" w:themeColor="text1"/>
              </w:rPr>
            </w:pPr>
            <w:r w:rsidRPr="00C311F1">
              <w:rPr>
                <w:rFonts w:cs="宋体" w:hint="eastAsia"/>
                <w:color w:val="000000" w:themeColor="text1"/>
              </w:rPr>
              <w:t>做好数据处理设备及普查物资准备工作。为经济普查正式入户登记打牢基础。</w:t>
            </w:r>
          </w:p>
        </w:tc>
      </w:tr>
      <w:tr w:rsidR="00C311F1" w:rsidRPr="00C311F1" w:rsidTr="006902FB">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可持续影响</w:t>
            </w:r>
          </w:p>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可持续影响指标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5</w:t>
            </w:r>
            <w:r w:rsidRPr="00C311F1">
              <w:rPr>
                <w:rFonts w:cs="宋体" w:hint="eastAsia"/>
                <w:color w:val="000000" w:themeColor="text1"/>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5</w:t>
            </w:r>
            <w:r w:rsidRPr="00C311F1">
              <w:rPr>
                <w:rFonts w:cs="宋体" w:hint="eastAsia"/>
                <w:color w:val="000000" w:themeColor="text1"/>
              </w:rPr>
              <w:t>年</w:t>
            </w:r>
          </w:p>
        </w:tc>
      </w:tr>
      <w:tr w:rsidR="00C311F1" w:rsidRPr="00C311F1" w:rsidTr="006902FB">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jc w:val="center"/>
              <w:textAlignment w:val="center"/>
              <w:rPr>
                <w:color w:val="000000" w:themeColor="text1"/>
              </w:rPr>
            </w:pPr>
            <w:r w:rsidRPr="00C311F1">
              <w:rPr>
                <w:rFonts w:cs="宋体" w:hint="eastAsia"/>
                <w:color w:val="000000" w:themeColor="text1"/>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kern w:val="0"/>
              </w:rPr>
            </w:pPr>
            <w:r w:rsidRPr="00C311F1">
              <w:rPr>
                <w:rFonts w:cs="宋体" w:hint="eastAsia"/>
                <w:color w:val="000000" w:themeColor="text1"/>
                <w:kern w:val="0"/>
              </w:rPr>
              <w:t>满意度</w:t>
            </w:r>
          </w:p>
          <w:p w:rsidR="00D540FA" w:rsidRPr="00C311F1" w:rsidRDefault="00D540FA" w:rsidP="006902FB">
            <w:pPr>
              <w:widowControl/>
              <w:jc w:val="center"/>
              <w:textAlignment w:val="center"/>
              <w:rPr>
                <w:color w:val="000000" w:themeColor="text1"/>
              </w:rPr>
            </w:pPr>
            <w:r w:rsidRPr="00C311F1">
              <w:rPr>
                <w:rFonts w:cs="宋体" w:hint="eastAsia"/>
                <w:color w:val="000000" w:themeColor="text1"/>
                <w:kern w:val="0"/>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基本满意</w:t>
            </w:r>
          </w:p>
        </w:tc>
      </w:tr>
      <w:tr w:rsidR="00C311F1" w:rsidRPr="00C311F1" w:rsidTr="006902FB">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6902FB">
            <w:pPr>
              <w:widowControl/>
              <w:jc w:val="left"/>
              <w:rPr>
                <w:color w:val="000000" w:themeColor="text1"/>
                <w:sz w:val="24"/>
                <w:szCs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数据使用者</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6902FB">
            <w:pPr>
              <w:widowControl/>
              <w:jc w:val="center"/>
              <w:textAlignment w:val="center"/>
              <w:rPr>
                <w:color w:val="000000" w:themeColor="text1"/>
              </w:rPr>
            </w:pPr>
            <w:r w:rsidRPr="00C311F1">
              <w:rPr>
                <w:rFonts w:cs="宋体" w:hint="eastAsia"/>
                <w:color w:val="000000" w:themeColor="text1"/>
              </w:rPr>
              <w:t>基本满意</w:t>
            </w:r>
          </w:p>
        </w:tc>
      </w:tr>
    </w:tbl>
    <w:p w:rsidR="00D540FA" w:rsidRPr="00C311F1" w:rsidRDefault="00D540FA" w:rsidP="00A55E23">
      <w:pPr>
        <w:rPr>
          <w:color w:val="000000" w:themeColor="text1"/>
        </w:rPr>
      </w:pPr>
    </w:p>
    <w:p w:rsidR="00D540FA" w:rsidRPr="00C311F1" w:rsidRDefault="00D540FA" w:rsidP="00585407">
      <w:pPr>
        <w:rPr>
          <w:color w:val="000000" w:themeColor="text1"/>
        </w:rPr>
      </w:pPr>
    </w:p>
    <w:p w:rsidR="00D540FA" w:rsidRPr="00C311F1" w:rsidRDefault="00D540FA" w:rsidP="00182917">
      <w:pPr>
        <w:rPr>
          <w:color w:val="000000" w:themeColor="text1"/>
        </w:rPr>
      </w:pPr>
    </w:p>
    <w:tbl>
      <w:tblPr>
        <w:tblpPr w:leftFromText="180" w:rightFromText="180" w:vertAnchor="text" w:horzAnchor="page" w:tblpXSpec="center" w:tblpY="423"/>
        <w:tblOverlap w:val="never"/>
        <w:tblW w:w="9255" w:type="dxa"/>
        <w:tblLayout w:type="fixed"/>
        <w:tblCellMar>
          <w:left w:w="0" w:type="dxa"/>
          <w:right w:w="0" w:type="dxa"/>
        </w:tblCellMar>
        <w:tblLook w:val="00A0" w:firstRow="1" w:lastRow="0" w:firstColumn="1" w:lastColumn="0" w:noHBand="0" w:noVBand="0"/>
      </w:tblPr>
      <w:tblGrid>
        <w:gridCol w:w="540"/>
        <w:gridCol w:w="1367"/>
        <w:gridCol w:w="1025"/>
        <w:gridCol w:w="1913"/>
        <w:gridCol w:w="1974"/>
        <w:gridCol w:w="899"/>
        <w:gridCol w:w="1537"/>
      </w:tblGrid>
      <w:tr w:rsidR="00C311F1" w:rsidRPr="00C311F1">
        <w:trPr>
          <w:trHeight w:val="1034"/>
        </w:trPr>
        <w:tc>
          <w:tcPr>
            <w:tcW w:w="9255" w:type="dxa"/>
            <w:gridSpan w:val="7"/>
            <w:tcMar>
              <w:top w:w="15" w:type="dxa"/>
              <w:left w:w="15" w:type="dxa"/>
              <w:bottom w:w="0" w:type="dxa"/>
              <w:right w:w="15" w:type="dxa"/>
            </w:tcMar>
            <w:vAlign w:val="center"/>
          </w:tcPr>
          <w:p w:rsidR="00D540FA" w:rsidRPr="00C311F1" w:rsidRDefault="00D540FA" w:rsidP="009321CF">
            <w:pPr>
              <w:pStyle w:val="a7"/>
              <w:widowControl/>
              <w:ind w:firstLineChars="0" w:firstLine="0"/>
              <w:jc w:val="center"/>
              <w:textAlignment w:val="center"/>
              <w:rPr>
                <w:color w:val="000000" w:themeColor="text1"/>
                <w:sz w:val="36"/>
                <w:szCs w:val="36"/>
              </w:rPr>
            </w:pPr>
            <w:r w:rsidRPr="00C311F1">
              <w:rPr>
                <w:rFonts w:eastAsia="黑体" w:cs="黑体" w:hint="eastAsia"/>
                <w:color w:val="000000" w:themeColor="text1"/>
                <w:kern w:val="0"/>
                <w:sz w:val="36"/>
                <w:szCs w:val="36"/>
              </w:rPr>
              <w:t>项目支出绩效目标完成情况表</w:t>
            </w:r>
            <w:r w:rsidRPr="00C311F1">
              <w:rPr>
                <w:b/>
                <w:bCs/>
                <w:color w:val="000000" w:themeColor="text1"/>
                <w:kern w:val="0"/>
                <w:sz w:val="36"/>
                <w:szCs w:val="36"/>
              </w:rPr>
              <w:br/>
            </w:r>
            <w:r w:rsidRPr="00C311F1">
              <w:rPr>
                <w:color w:val="000000" w:themeColor="text1"/>
                <w:kern w:val="0"/>
                <w:sz w:val="36"/>
                <w:szCs w:val="36"/>
              </w:rPr>
              <w:t>(2018</w:t>
            </w:r>
            <w:r w:rsidRPr="00C311F1">
              <w:rPr>
                <w:rFonts w:cs="宋体" w:hint="eastAsia"/>
                <w:color w:val="000000" w:themeColor="text1"/>
                <w:kern w:val="0"/>
                <w:sz w:val="36"/>
                <w:szCs w:val="36"/>
              </w:rPr>
              <w:t>年度</w:t>
            </w:r>
            <w:r w:rsidRPr="00C311F1">
              <w:rPr>
                <w:color w:val="000000" w:themeColor="text1"/>
                <w:kern w:val="0"/>
                <w:sz w:val="36"/>
                <w:szCs w:val="36"/>
              </w:rPr>
              <w:t>)</w:t>
            </w:r>
          </w:p>
        </w:tc>
      </w:tr>
      <w:tr w:rsidR="00C311F1" w:rsidRPr="00C311F1">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项目名称</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年人口变动抽样调查专项资金</w:t>
            </w:r>
          </w:p>
        </w:tc>
      </w:tr>
      <w:tr w:rsidR="00C311F1" w:rsidRPr="00C311F1">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预算单位</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rPr>
              <w:t>攀枝花市统计局</w:t>
            </w:r>
          </w:p>
        </w:tc>
      </w:tr>
      <w:tr w:rsidR="00C311F1" w:rsidRPr="00C311F1">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预算执行情况</w:t>
            </w:r>
            <w:r w:rsidRPr="00C311F1">
              <w:rPr>
                <w:color w:val="000000" w:themeColor="text1"/>
                <w:kern w:val="0"/>
                <w:sz w:val="24"/>
                <w:szCs w:val="24"/>
              </w:rPr>
              <w:t>(</w:t>
            </w:r>
            <w:r w:rsidRPr="00C311F1">
              <w:rPr>
                <w:rFonts w:cs="宋体" w:hint="eastAsia"/>
                <w:color w:val="000000" w:themeColor="text1"/>
                <w:kern w:val="0"/>
                <w:sz w:val="24"/>
                <w:szCs w:val="24"/>
              </w:rPr>
              <w:t>万元</w:t>
            </w:r>
            <w:r w:rsidRPr="00C311F1">
              <w:rPr>
                <w:color w:val="000000" w:themeColor="text1"/>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预算数</w:t>
            </w:r>
            <w:r w:rsidRPr="00C311F1">
              <w:rPr>
                <w:color w:val="000000" w:themeColor="text1"/>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color w:val="000000" w:themeColor="text1"/>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执行数</w:t>
            </w:r>
            <w:r w:rsidRPr="00C311F1">
              <w:rPr>
                <w:color w:val="000000" w:themeColor="text1"/>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color w:val="000000" w:themeColor="text1"/>
                <w:sz w:val="24"/>
                <w:szCs w:val="24"/>
              </w:rPr>
              <w:t>0.54</w:t>
            </w:r>
          </w:p>
        </w:tc>
      </w:tr>
      <w:tr w:rsidR="00C311F1" w:rsidRPr="00C311F1">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其中</w:t>
            </w:r>
            <w:r w:rsidRPr="00C311F1">
              <w:rPr>
                <w:color w:val="000000" w:themeColor="text1"/>
                <w:kern w:val="0"/>
                <w:sz w:val="24"/>
                <w:szCs w:val="24"/>
              </w:rPr>
              <w:t>-</w:t>
            </w:r>
            <w:r w:rsidRPr="00C311F1">
              <w:rPr>
                <w:rFonts w:cs="宋体" w:hint="eastAsia"/>
                <w:color w:val="000000" w:themeColor="text1"/>
                <w:kern w:val="0"/>
                <w:sz w:val="24"/>
                <w:szCs w:val="24"/>
              </w:rPr>
              <w:t>财政拨款</w:t>
            </w:r>
            <w:r w:rsidRPr="00C311F1">
              <w:rPr>
                <w:color w:val="000000" w:themeColor="text1"/>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color w:val="000000" w:themeColor="text1"/>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其中</w:t>
            </w:r>
            <w:r w:rsidRPr="00C311F1">
              <w:rPr>
                <w:color w:val="000000" w:themeColor="text1"/>
                <w:kern w:val="0"/>
                <w:sz w:val="24"/>
                <w:szCs w:val="24"/>
              </w:rPr>
              <w:t>-</w:t>
            </w:r>
            <w:r w:rsidRPr="00C311F1">
              <w:rPr>
                <w:rFonts w:cs="宋体" w:hint="eastAsia"/>
                <w:color w:val="000000" w:themeColor="text1"/>
                <w:kern w:val="0"/>
                <w:sz w:val="24"/>
                <w:szCs w:val="24"/>
              </w:rPr>
              <w:t>财政拨款</w:t>
            </w:r>
            <w:r w:rsidRPr="00C311F1">
              <w:rPr>
                <w:color w:val="000000" w:themeColor="text1"/>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color w:val="000000" w:themeColor="text1"/>
                <w:sz w:val="24"/>
                <w:szCs w:val="24"/>
              </w:rPr>
              <w:t>0.54</w:t>
            </w:r>
          </w:p>
        </w:tc>
      </w:tr>
      <w:tr w:rsidR="00C311F1" w:rsidRPr="00C311F1">
        <w:trPr>
          <w:trHeight w:val="63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其它资金</w:t>
            </w:r>
            <w:r w:rsidRPr="00C311F1">
              <w:rPr>
                <w:color w:val="000000" w:themeColor="text1"/>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color w:val="000000" w:themeColor="text1"/>
                <w:kern w:val="0"/>
                <w:sz w:val="24"/>
                <w:szCs w:val="24"/>
              </w:rPr>
              <w:t>0</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其它资金</w:t>
            </w:r>
            <w:r w:rsidRPr="00C311F1">
              <w:rPr>
                <w:color w:val="000000" w:themeColor="text1"/>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rPr>
                <w:color w:val="000000" w:themeColor="text1"/>
                <w:sz w:val="24"/>
                <w:szCs w:val="24"/>
              </w:rPr>
            </w:pPr>
            <w:r w:rsidRPr="00C311F1">
              <w:rPr>
                <w:color w:val="000000" w:themeColor="text1"/>
                <w:sz w:val="24"/>
                <w:szCs w:val="24"/>
              </w:rPr>
              <w:t>0</w:t>
            </w:r>
          </w:p>
        </w:tc>
      </w:tr>
      <w:tr w:rsidR="00C311F1" w:rsidRPr="00C311F1">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预期目标</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kern w:val="0"/>
                <w:sz w:val="24"/>
                <w:szCs w:val="24"/>
              </w:rPr>
              <w:t>实际完成目标</w:t>
            </w:r>
          </w:p>
        </w:tc>
      </w:tr>
      <w:tr w:rsidR="00C311F1" w:rsidRPr="00C311F1">
        <w:trPr>
          <w:trHeight w:val="1159"/>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人口作为经济社会发展的核心要素，人口信息对于科学</w:t>
            </w:r>
            <w:proofErr w:type="gramStart"/>
            <w:r w:rsidRPr="00C311F1">
              <w:rPr>
                <w:rFonts w:cs="宋体" w:hint="eastAsia"/>
                <w:color w:val="000000" w:themeColor="text1"/>
              </w:rPr>
              <w:t>研</w:t>
            </w:r>
            <w:proofErr w:type="gramEnd"/>
            <w:r w:rsidRPr="00C311F1">
              <w:rPr>
                <w:rFonts w:cs="宋体" w:hint="eastAsia"/>
                <w:color w:val="000000" w:themeColor="text1"/>
              </w:rPr>
              <w:t>判人口、经济形势，制定人口、经济和社会发展规划，服务国家宏观管理和决策，保障和改善民生，发挥了十分重要的作用。随着对民生领域的不断重视，政府宏观调控管理和服务对人口数据的需求不断增长。为了准确、及时地掌握全市人口变动以及人口计划执行情况，为市委和政府制定国民经济和社会发展计划、掌握人口增长情况提供可靠的人口数据。</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r w:rsidRPr="00C311F1">
              <w:rPr>
                <w:rFonts w:cs="宋体" w:hint="eastAsia"/>
                <w:color w:val="000000" w:themeColor="text1"/>
              </w:rPr>
              <w:t>按照既定的《调查方案》统筹谋划，精心组织，科学实施，通过市、县（区）、乡（镇）三级调查机构和调查指导员、调查员的共同努力，全市</w:t>
            </w:r>
            <w:r w:rsidRPr="00C311F1">
              <w:rPr>
                <w:color w:val="000000" w:themeColor="text1"/>
              </w:rPr>
              <w:t>4</w:t>
            </w:r>
            <w:r w:rsidRPr="00C311F1">
              <w:rPr>
                <w:rFonts w:cs="宋体" w:hint="eastAsia"/>
                <w:color w:val="000000" w:themeColor="text1"/>
              </w:rPr>
              <w:t>个调查小区完成入户调查</w:t>
            </w:r>
            <w:r w:rsidRPr="00C311F1">
              <w:rPr>
                <w:color w:val="000000" w:themeColor="text1"/>
              </w:rPr>
              <w:t>275</w:t>
            </w:r>
            <w:r w:rsidRPr="00C311F1">
              <w:rPr>
                <w:rFonts w:cs="宋体" w:hint="eastAsia"/>
                <w:color w:val="000000" w:themeColor="text1"/>
              </w:rPr>
              <w:t>户，其</w:t>
            </w:r>
            <w:proofErr w:type="gramStart"/>
            <w:r w:rsidRPr="00C311F1">
              <w:rPr>
                <w:rFonts w:cs="宋体" w:hint="eastAsia"/>
                <w:color w:val="000000" w:themeColor="text1"/>
              </w:rPr>
              <w:t>中空户</w:t>
            </w:r>
            <w:proofErr w:type="gramEnd"/>
            <w:r w:rsidRPr="00C311F1">
              <w:rPr>
                <w:color w:val="000000" w:themeColor="text1"/>
              </w:rPr>
              <w:t>3</w:t>
            </w:r>
            <w:r w:rsidRPr="00C311F1">
              <w:rPr>
                <w:rFonts w:cs="宋体" w:hint="eastAsia"/>
                <w:color w:val="000000" w:themeColor="text1"/>
              </w:rPr>
              <w:t>户，登记人口</w:t>
            </w:r>
            <w:r w:rsidRPr="00C311F1">
              <w:rPr>
                <w:color w:val="000000" w:themeColor="text1"/>
              </w:rPr>
              <w:t>976</w:t>
            </w:r>
            <w:r w:rsidRPr="00C311F1">
              <w:rPr>
                <w:rFonts w:cs="宋体" w:hint="eastAsia"/>
                <w:color w:val="000000" w:themeColor="text1"/>
              </w:rPr>
              <w:t>人，死亡人数</w:t>
            </w:r>
            <w:r w:rsidRPr="00C311F1">
              <w:rPr>
                <w:color w:val="000000" w:themeColor="text1"/>
              </w:rPr>
              <w:t>5</w:t>
            </w:r>
            <w:r w:rsidRPr="00C311F1">
              <w:rPr>
                <w:rFonts w:cs="宋体" w:hint="eastAsia"/>
                <w:color w:val="000000" w:themeColor="text1"/>
              </w:rPr>
              <w:t>人，出生人数</w:t>
            </w:r>
            <w:r w:rsidRPr="00C311F1">
              <w:rPr>
                <w:color w:val="000000" w:themeColor="text1"/>
              </w:rPr>
              <w:t>16</w:t>
            </w:r>
            <w:r w:rsidRPr="00C311F1">
              <w:rPr>
                <w:rFonts w:cs="宋体" w:hint="eastAsia"/>
                <w:color w:val="000000" w:themeColor="text1"/>
              </w:rPr>
              <w:t>人。数据按时验收上报，圆满完成了</w:t>
            </w:r>
            <w:r w:rsidRPr="00C311F1">
              <w:rPr>
                <w:color w:val="000000" w:themeColor="text1"/>
              </w:rPr>
              <w:t>2018</w:t>
            </w:r>
            <w:r w:rsidRPr="00C311F1">
              <w:rPr>
                <w:rFonts w:cs="宋体" w:hint="eastAsia"/>
                <w:color w:val="000000" w:themeColor="text1"/>
              </w:rPr>
              <w:t>年人口变动抽样调查工作。为市委和政府制定国民经济和社会发展计划、掌握人口增长情况提供可靠的人口数据。</w:t>
            </w:r>
          </w:p>
        </w:tc>
      </w:tr>
      <w:tr w:rsidR="00C311F1" w:rsidRPr="00C311F1">
        <w:trPr>
          <w:trHeight w:val="1042"/>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sz w:val="24"/>
                <w:szCs w:val="24"/>
              </w:rPr>
            </w:pPr>
            <w:r w:rsidRPr="00C311F1">
              <w:rPr>
                <w:rFonts w:cs="宋体" w:hint="eastAsia"/>
                <w:color w:val="000000" w:themeColor="text1"/>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三级指标</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预期指标值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实际完成指标值</w:t>
            </w:r>
            <w:r w:rsidRPr="00C311F1">
              <w:rPr>
                <w:color w:val="000000" w:themeColor="text1"/>
                <w:kern w:val="0"/>
              </w:rPr>
              <w:t>(</w:t>
            </w:r>
            <w:r w:rsidRPr="00C311F1">
              <w:rPr>
                <w:rFonts w:cs="宋体" w:hint="eastAsia"/>
                <w:color w:val="000000" w:themeColor="text1"/>
                <w:kern w:val="0"/>
              </w:rPr>
              <w:t>包含数字及文字描述</w:t>
            </w:r>
            <w:r w:rsidRPr="00C311F1">
              <w:rPr>
                <w:color w:val="000000" w:themeColor="text1"/>
                <w:kern w:val="0"/>
              </w:rPr>
              <w:t>)</w:t>
            </w:r>
          </w:p>
        </w:tc>
      </w:tr>
      <w:tr w:rsidR="00C311F1" w:rsidRPr="00C311F1">
        <w:trPr>
          <w:trHeight w:val="953"/>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ascii="宋体" w:hAnsi="宋体" w:cs="宋体" w:hint="eastAsia"/>
                <w:color w:val="000000" w:themeColor="text1"/>
                <w:kern w:val="0"/>
              </w:rPr>
              <w:t>召开工作会议和业务培训、宣传、设备购置</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召开业务培训</w:t>
            </w:r>
            <w:r w:rsidRPr="00C311F1">
              <w:rPr>
                <w:color w:val="000000" w:themeColor="text1"/>
              </w:rPr>
              <w:t>4</w:t>
            </w:r>
            <w:r w:rsidRPr="00C311F1">
              <w:rPr>
                <w:rFonts w:cs="宋体" w:hint="eastAsia"/>
                <w:color w:val="000000" w:themeColor="text1"/>
              </w:rPr>
              <w:t>次，宣传方式</w:t>
            </w:r>
            <w:r w:rsidRPr="00C311F1">
              <w:rPr>
                <w:color w:val="000000" w:themeColor="text1"/>
              </w:rPr>
              <w:t>3</w:t>
            </w:r>
            <w:r w:rsidRPr="00C311F1">
              <w:rPr>
                <w:rFonts w:cs="宋体" w:hint="eastAsia"/>
                <w:color w:val="000000" w:themeColor="text1"/>
              </w:rPr>
              <w:t>种，设备购置满足工作要求</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召开工作会议</w:t>
            </w:r>
            <w:r w:rsidRPr="00C311F1">
              <w:rPr>
                <w:color w:val="000000" w:themeColor="text1"/>
              </w:rPr>
              <w:t>1</w:t>
            </w:r>
            <w:r w:rsidRPr="00C311F1">
              <w:rPr>
                <w:rFonts w:cs="宋体" w:hint="eastAsia"/>
                <w:color w:val="000000" w:themeColor="text1"/>
              </w:rPr>
              <w:t>次，业务培训</w:t>
            </w:r>
            <w:r w:rsidRPr="00C311F1">
              <w:rPr>
                <w:color w:val="000000" w:themeColor="text1"/>
              </w:rPr>
              <w:t>4</w:t>
            </w:r>
            <w:r w:rsidRPr="00C311F1">
              <w:rPr>
                <w:rFonts w:cs="宋体" w:hint="eastAsia"/>
                <w:color w:val="000000" w:themeColor="text1"/>
              </w:rPr>
              <w:t>次，采取公告、微信、宣讲等</w:t>
            </w:r>
            <w:r w:rsidRPr="00C311F1">
              <w:rPr>
                <w:color w:val="000000" w:themeColor="text1"/>
              </w:rPr>
              <w:t>3</w:t>
            </w:r>
            <w:r w:rsidRPr="00C311F1">
              <w:rPr>
                <w:rFonts w:cs="宋体" w:hint="eastAsia"/>
                <w:color w:val="000000" w:themeColor="text1"/>
              </w:rPr>
              <w:t>种宣传方式，每个小区配备</w:t>
            </w:r>
            <w:r w:rsidRPr="00C311F1">
              <w:rPr>
                <w:color w:val="000000" w:themeColor="text1"/>
              </w:rPr>
              <w:t>2</w:t>
            </w:r>
            <w:r w:rsidRPr="00C311F1">
              <w:rPr>
                <w:rFonts w:cs="宋体" w:hint="eastAsia"/>
                <w:color w:val="000000" w:themeColor="text1"/>
              </w:rPr>
              <w:t>台</w:t>
            </w:r>
            <w:r w:rsidRPr="00C311F1">
              <w:rPr>
                <w:color w:val="000000" w:themeColor="text1"/>
              </w:rPr>
              <w:t>pad,</w:t>
            </w:r>
            <w:r w:rsidRPr="00C311F1">
              <w:rPr>
                <w:rFonts w:cs="宋体" w:hint="eastAsia"/>
                <w:color w:val="000000" w:themeColor="text1"/>
              </w:rPr>
              <w:t>，满足工作需要。</w:t>
            </w:r>
          </w:p>
        </w:tc>
      </w:tr>
      <w:tr w:rsidR="00C311F1" w:rsidRPr="00C311F1">
        <w:trPr>
          <w:trHeight w:val="1297"/>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掌握全市人口在数量、结构、分布等方面的变化情况</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达到调查目的</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达到调查目的</w:t>
            </w:r>
          </w:p>
        </w:tc>
      </w:tr>
      <w:tr w:rsidR="00C311F1" w:rsidRPr="00C311F1">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完成时间</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2018</w:t>
            </w:r>
            <w:r w:rsidRPr="00C311F1">
              <w:rPr>
                <w:rFonts w:cs="宋体" w:hint="eastAsia"/>
                <w:color w:val="000000" w:themeColor="text1"/>
              </w:rPr>
              <w:t>年</w:t>
            </w:r>
          </w:p>
        </w:tc>
      </w:tr>
      <w:tr w:rsidR="00C311F1" w:rsidRPr="00C311F1">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kern w:val="0"/>
              </w:rPr>
            </w:pPr>
            <w:r w:rsidRPr="00C311F1">
              <w:rPr>
                <w:rFonts w:cs="宋体" w:hint="eastAsia"/>
                <w:color w:val="000000" w:themeColor="text1"/>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准备阶段</w:t>
            </w:r>
            <w:r w:rsidRPr="00C311F1">
              <w:rPr>
                <w:color w:val="000000" w:themeColor="text1"/>
              </w:rPr>
              <w:t>3</w:t>
            </w:r>
            <w:r w:rsidRPr="00C311F1">
              <w:rPr>
                <w:rFonts w:cs="宋体" w:hint="eastAsia"/>
                <w:color w:val="000000" w:themeColor="text1"/>
              </w:rPr>
              <w:t>万元，实施阶段</w:t>
            </w:r>
            <w:r w:rsidRPr="00C311F1">
              <w:rPr>
                <w:color w:val="000000" w:themeColor="text1"/>
              </w:rPr>
              <w:t>5</w:t>
            </w:r>
            <w:r w:rsidRPr="00C311F1">
              <w:rPr>
                <w:rFonts w:cs="宋体" w:hint="eastAsia"/>
                <w:color w:val="000000" w:themeColor="text1"/>
              </w:rPr>
              <w:t>万元，资料开发</w:t>
            </w:r>
            <w:r w:rsidRPr="00C311F1">
              <w:rPr>
                <w:color w:val="000000" w:themeColor="text1"/>
              </w:rPr>
              <w:t>1</w:t>
            </w:r>
            <w:r w:rsidRPr="00C311F1">
              <w:rPr>
                <w:rFonts w:cs="宋体" w:hint="eastAsia"/>
                <w:color w:val="000000" w:themeColor="text1"/>
              </w:rPr>
              <w:t>万元</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9</w:t>
            </w:r>
            <w:r w:rsidRPr="00C311F1">
              <w:rPr>
                <w:rFonts w:cs="宋体" w:hint="eastAsia"/>
                <w:color w:val="000000" w:themeColor="text1"/>
              </w:rPr>
              <w:t>万元</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color w:val="000000" w:themeColor="text1"/>
              </w:rPr>
              <w:t>0.54</w:t>
            </w:r>
            <w:r w:rsidRPr="00C311F1">
              <w:rPr>
                <w:rFonts w:cs="宋体" w:hint="eastAsia"/>
                <w:color w:val="000000" w:themeColor="text1"/>
              </w:rPr>
              <w:t>万元</w:t>
            </w:r>
          </w:p>
        </w:tc>
      </w:tr>
      <w:tr w:rsidR="00C311F1" w:rsidRPr="00C311F1">
        <w:trPr>
          <w:trHeight w:val="230"/>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对工作的促进作用</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left"/>
              <w:textAlignment w:val="center"/>
              <w:rPr>
                <w:color w:val="000000" w:themeColor="text1"/>
              </w:rPr>
            </w:pPr>
            <w:r w:rsidRPr="00C311F1">
              <w:rPr>
                <w:rFonts w:cs="宋体" w:hint="eastAsia"/>
                <w:color w:val="000000" w:themeColor="text1"/>
              </w:rPr>
              <w:t>帮助政府了解人口数量、分布等基本情况，为制定经济社会发展规划和有关政策提供客观准确的依据。同时提高公民配合度。</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textAlignment w:val="center"/>
              <w:rPr>
                <w:color w:val="000000" w:themeColor="text1"/>
              </w:rPr>
            </w:pPr>
            <w:r w:rsidRPr="00C311F1">
              <w:rPr>
                <w:rFonts w:cs="宋体" w:hint="eastAsia"/>
                <w:color w:val="000000" w:themeColor="text1"/>
              </w:rPr>
              <w:t>上报调查数据，经上级统计部门核定反馈后使用，为统筹制定经济和社会发展计划提供了基础数据。同时公众也认识到抽样调查工作需要每一个公民作为一个社会人的共同参与，配合度有提升。</w:t>
            </w:r>
          </w:p>
        </w:tc>
      </w:tr>
      <w:tr w:rsidR="00C311F1" w:rsidRPr="00C311F1">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可持续影响</w:t>
            </w:r>
          </w:p>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可持续影响指标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非调查年份的基础</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10</w:t>
            </w:r>
            <w:r w:rsidRPr="00C311F1">
              <w:rPr>
                <w:rFonts w:cs="宋体" w:hint="eastAsia"/>
                <w:color w:val="000000" w:themeColor="text1"/>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w:t>
            </w:r>
            <w:r w:rsidRPr="00C311F1">
              <w:rPr>
                <w:color w:val="000000" w:themeColor="text1"/>
              </w:rPr>
              <w:t>10</w:t>
            </w:r>
            <w:r w:rsidRPr="00C311F1">
              <w:rPr>
                <w:rFonts w:cs="宋体" w:hint="eastAsia"/>
                <w:color w:val="000000" w:themeColor="text1"/>
              </w:rPr>
              <w:t>年</w:t>
            </w:r>
          </w:p>
        </w:tc>
      </w:tr>
      <w:tr w:rsidR="00C311F1" w:rsidRPr="00C311F1">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jc w:val="center"/>
              <w:textAlignment w:val="center"/>
              <w:rPr>
                <w:color w:val="000000" w:themeColor="text1"/>
              </w:rPr>
            </w:pPr>
            <w:r w:rsidRPr="00C311F1">
              <w:rPr>
                <w:rFonts w:cs="宋体" w:hint="eastAsia"/>
                <w:color w:val="000000" w:themeColor="text1"/>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kern w:val="0"/>
              </w:rPr>
              <w:t>满意度指标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数据使用部门满意度</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r>
      <w:tr w:rsidR="00C311F1" w:rsidRPr="00C311F1">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C311F1" w:rsidRDefault="00D540FA" w:rsidP="009321CF">
            <w:pPr>
              <w:widowControl/>
              <w:jc w:val="left"/>
              <w:rPr>
                <w:color w:val="000000" w:themeColor="text1"/>
                <w:sz w:val="24"/>
                <w:szCs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数据使用者</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C311F1" w:rsidRDefault="00D540FA" w:rsidP="009321CF">
            <w:pPr>
              <w:widowControl/>
              <w:jc w:val="center"/>
              <w:textAlignment w:val="center"/>
              <w:rPr>
                <w:color w:val="000000" w:themeColor="text1"/>
              </w:rPr>
            </w:pPr>
            <w:r w:rsidRPr="00C311F1">
              <w:rPr>
                <w:rFonts w:cs="宋体" w:hint="eastAsia"/>
                <w:color w:val="000000" w:themeColor="text1"/>
              </w:rPr>
              <w:t>基本满意</w:t>
            </w:r>
          </w:p>
        </w:tc>
      </w:tr>
    </w:tbl>
    <w:p w:rsidR="00D540FA" w:rsidRPr="00C311F1" w:rsidRDefault="00D540FA" w:rsidP="00182917">
      <w:pPr>
        <w:rPr>
          <w:color w:val="000000" w:themeColor="text1"/>
        </w:rPr>
      </w:pPr>
    </w:p>
    <w:p w:rsidR="00D540FA" w:rsidRPr="00C311F1" w:rsidRDefault="00D540FA" w:rsidP="00C311F1">
      <w:pPr>
        <w:numPr>
          <w:ilvl w:val="0"/>
          <w:numId w:val="6"/>
        </w:num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部门开展绩效评价结果。</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本部门按要求对</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年部门整体支出绩效评价情况开展自评，《攀枝花市统计局</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年部门整体支出绩效评价报告》见附件。</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本部门自行组织对“编外合同制用工经费”、“廉政测评和软环境测评”、“农业普查”、“全国第四次经济普查”、“人口变动抽样调查”等</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个项目开展了绩效评价，</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年项目绩效评价报告见附件。</w:t>
      </w:r>
    </w:p>
    <w:p w:rsidR="00D540FA" w:rsidRPr="00C311F1" w:rsidRDefault="00D540FA" w:rsidP="00C311F1">
      <w:pPr>
        <w:spacing w:line="600" w:lineRule="exact"/>
        <w:ind w:firstLineChars="250" w:firstLine="800"/>
        <w:outlineLvl w:val="1"/>
        <w:rPr>
          <w:rStyle w:val="2Char"/>
          <w:rFonts w:ascii="Times New Roman" w:eastAsia="黑体" w:hAnsi="Times New Roman" w:cs="Times New Roman"/>
          <w:color w:val="000000" w:themeColor="text1"/>
        </w:rPr>
      </w:pPr>
      <w:bookmarkStart w:id="51" w:name="_Toc15377221"/>
      <w:bookmarkStart w:id="52" w:name="_Toc15396612"/>
      <w:r w:rsidRPr="00C311F1">
        <w:rPr>
          <w:rFonts w:eastAsia="黑体" w:cs="黑体" w:hint="eastAsia"/>
          <w:color w:val="000000" w:themeColor="text1"/>
          <w:sz w:val="32"/>
          <w:szCs w:val="32"/>
        </w:rPr>
        <w:t>十</w:t>
      </w:r>
      <w:r w:rsidRPr="00C311F1">
        <w:rPr>
          <w:rStyle w:val="2Char"/>
          <w:rFonts w:ascii="Times New Roman" w:eastAsia="黑体" w:hAnsi="Times New Roman" w:cs="黑体" w:hint="eastAsia"/>
          <w:color w:val="000000" w:themeColor="text1"/>
        </w:rPr>
        <w:t>一、</w:t>
      </w:r>
      <w:r w:rsidRPr="00C311F1">
        <w:rPr>
          <w:rStyle w:val="2Char"/>
          <w:rFonts w:ascii="Times New Roman" w:eastAsia="黑体" w:hAnsi="Times New Roman" w:cs="黑体" w:hint="eastAsia"/>
          <w:b w:val="0"/>
          <w:bCs w:val="0"/>
          <w:color w:val="000000" w:themeColor="text1"/>
        </w:rPr>
        <w:t>其他重要事项的情况说明</w:t>
      </w:r>
      <w:bookmarkEnd w:id="51"/>
      <w:bookmarkEnd w:id="52"/>
    </w:p>
    <w:p w:rsidR="00D540FA" w:rsidRPr="00C311F1" w:rsidRDefault="00D540FA" w:rsidP="00C311F1">
      <w:pPr>
        <w:spacing w:line="600" w:lineRule="exact"/>
        <w:ind w:firstLineChars="200" w:firstLine="640"/>
        <w:outlineLvl w:val="2"/>
        <w:rPr>
          <w:rFonts w:ascii="楷体_GB2312" w:eastAsia="楷体_GB2312"/>
          <w:color w:val="000000" w:themeColor="text1"/>
          <w:sz w:val="32"/>
          <w:szCs w:val="32"/>
        </w:rPr>
      </w:pPr>
      <w:bookmarkStart w:id="53" w:name="_Toc15377222"/>
      <w:r w:rsidRPr="00C311F1">
        <w:rPr>
          <w:rFonts w:ascii="楷体_GB2312" w:eastAsia="楷体_GB2312" w:cs="楷体_GB2312" w:hint="eastAsia"/>
          <w:color w:val="000000" w:themeColor="text1"/>
          <w:sz w:val="32"/>
          <w:szCs w:val="32"/>
        </w:rPr>
        <w:t>（一）机关运行经费支出情况</w:t>
      </w:r>
      <w:bookmarkEnd w:id="53"/>
    </w:p>
    <w:p w:rsidR="00D540FA" w:rsidRPr="00C311F1" w:rsidRDefault="00D540FA" w:rsidP="00C311F1">
      <w:pPr>
        <w:spacing w:line="600" w:lineRule="exact"/>
        <w:ind w:firstLineChars="200" w:firstLine="640"/>
        <w:rPr>
          <w:rFonts w:ascii="仿宋_GB2312" w:eastAsia="仿宋_GB2312" w:hAnsi="宋体"/>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年，市统计局机关运行经费支出</w:t>
      </w:r>
      <w:r w:rsidRPr="00C311F1">
        <w:rPr>
          <w:rFonts w:eastAsia="仿宋_GB2312"/>
          <w:color w:val="000000" w:themeColor="text1"/>
          <w:sz w:val="32"/>
          <w:szCs w:val="32"/>
        </w:rPr>
        <w:t>130.99</w:t>
      </w:r>
      <w:r w:rsidRPr="00C311F1">
        <w:rPr>
          <w:rFonts w:eastAsia="仿宋_GB2312" w:cs="仿宋_GB2312" w:hint="eastAsia"/>
          <w:color w:val="000000" w:themeColor="text1"/>
          <w:sz w:val="32"/>
          <w:szCs w:val="32"/>
        </w:rPr>
        <w:t>万元，比</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年减少</w:t>
      </w:r>
      <w:r w:rsidRPr="00C311F1">
        <w:rPr>
          <w:rFonts w:eastAsia="仿宋_GB2312"/>
          <w:color w:val="000000" w:themeColor="text1"/>
          <w:sz w:val="32"/>
          <w:szCs w:val="32"/>
        </w:rPr>
        <w:t>43.43</w:t>
      </w:r>
      <w:r w:rsidRPr="00C311F1">
        <w:rPr>
          <w:rFonts w:eastAsia="仿宋_GB2312" w:cs="仿宋_GB2312" w:hint="eastAsia"/>
          <w:color w:val="000000" w:themeColor="text1"/>
          <w:sz w:val="32"/>
          <w:szCs w:val="32"/>
        </w:rPr>
        <w:t>万元，下降</w:t>
      </w:r>
      <w:r w:rsidRPr="00C311F1">
        <w:rPr>
          <w:rFonts w:eastAsia="仿宋_GB2312"/>
          <w:color w:val="000000" w:themeColor="text1"/>
          <w:sz w:val="32"/>
          <w:szCs w:val="32"/>
        </w:rPr>
        <w:t>24.90%</w:t>
      </w:r>
      <w:r w:rsidRPr="00C311F1">
        <w:rPr>
          <w:rFonts w:eastAsia="仿宋_GB2312" w:cs="仿宋_GB2312" w:hint="eastAsia"/>
          <w:color w:val="000000" w:themeColor="text1"/>
          <w:sz w:val="32"/>
          <w:szCs w:val="32"/>
        </w:rPr>
        <w:t>。主要原因一是</w:t>
      </w:r>
      <w:r w:rsidRPr="00C311F1">
        <w:rPr>
          <w:rFonts w:ascii="仿宋_GB2312" w:eastAsia="仿宋_GB2312" w:hAnsi="宋体" w:cs="仿宋_GB2312" w:hint="eastAsia"/>
          <w:color w:val="000000" w:themeColor="text1"/>
          <w:sz w:val="32"/>
          <w:szCs w:val="32"/>
        </w:rPr>
        <w:t>我局采取各种措施，出台相关管理制度，在保障机关工作正常运行的同时，从源头上把关，</w:t>
      </w:r>
      <w:proofErr w:type="gramStart"/>
      <w:r w:rsidRPr="00C311F1">
        <w:rPr>
          <w:rFonts w:ascii="仿宋_GB2312" w:eastAsia="仿宋_GB2312" w:hAnsi="宋体" w:cs="仿宋_GB2312" w:hint="eastAsia"/>
          <w:color w:val="000000" w:themeColor="text1"/>
          <w:sz w:val="32"/>
          <w:szCs w:val="32"/>
        </w:rPr>
        <w:t>有效把控行政</w:t>
      </w:r>
      <w:proofErr w:type="gramEnd"/>
      <w:r w:rsidRPr="00C311F1">
        <w:rPr>
          <w:rFonts w:ascii="仿宋_GB2312" w:eastAsia="仿宋_GB2312" w:hAnsi="宋体" w:cs="仿宋_GB2312" w:hint="eastAsia"/>
          <w:color w:val="000000" w:themeColor="text1"/>
          <w:sz w:val="32"/>
          <w:szCs w:val="32"/>
        </w:rPr>
        <w:t>经费支出规模。</w:t>
      </w:r>
      <w:r w:rsidRPr="00C311F1">
        <w:rPr>
          <w:rFonts w:eastAsia="仿宋_GB2312" w:cs="仿宋_GB2312" w:hint="eastAsia"/>
          <w:color w:val="000000" w:themeColor="text1"/>
          <w:sz w:val="32"/>
          <w:szCs w:val="32"/>
        </w:rPr>
        <w:t>根据省、市相关规定，严格控制会议、培训的规模、标准，厉行节约，反对浪费。公务接待费用报销必须提供公务接待函、公务接待审批单、菜单、发票等，严格控制接待标准和接待人数。车辆维修、保养等费用均</w:t>
      </w:r>
      <w:proofErr w:type="gramStart"/>
      <w:r w:rsidRPr="00C311F1">
        <w:rPr>
          <w:rFonts w:eastAsia="仿宋_GB2312" w:cs="仿宋_GB2312" w:hint="eastAsia"/>
          <w:color w:val="000000" w:themeColor="text1"/>
          <w:sz w:val="32"/>
          <w:szCs w:val="32"/>
        </w:rPr>
        <w:t>附消费</w:t>
      </w:r>
      <w:proofErr w:type="gramEnd"/>
      <w:r w:rsidRPr="00C311F1">
        <w:rPr>
          <w:rFonts w:eastAsia="仿宋_GB2312" w:cs="仿宋_GB2312" w:hint="eastAsia"/>
          <w:color w:val="000000" w:themeColor="text1"/>
          <w:sz w:val="32"/>
          <w:szCs w:val="32"/>
        </w:rPr>
        <w:t>清单，并登记台账，严格控制公车运维费支出。</w:t>
      </w:r>
      <w:r w:rsidRPr="00C311F1">
        <w:rPr>
          <w:rFonts w:ascii="仿宋_GB2312" w:eastAsia="仿宋_GB2312" w:hAnsi="宋体" w:cs="仿宋_GB2312" w:hint="eastAsia"/>
          <w:color w:val="000000" w:themeColor="text1"/>
          <w:sz w:val="32"/>
          <w:szCs w:val="32"/>
        </w:rPr>
        <w:t>二是事业单位公车改革，公车运行维护费下降。三是统计调查项目变动。</w:t>
      </w:r>
    </w:p>
    <w:p w:rsidR="00D540FA" w:rsidRPr="00C311F1" w:rsidRDefault="00D540FA" w:rsidP="00C311F1">
      <w:pPr>
        <w:autoSpaceDE w:val="0"/>
        <w:autoSpaceDN w:val="0"/>
        <w:adjustRightInd w:val="0"/>
        <w:spacing w:line="600" w:lineRule="exact"/>
        <w:ind w:firstLineChars="200" w:firstLine="640"/>
        <w:jc w:val="left"/>
        <w:outlineLvl w:val="2"/>
        <w:rPr>
          <w:rFonts w:ascii="楷体_GB2312" w:eastAsia="楷体_GB2312"/>
          <w:color w:val="000000" w:themeColor="text1"/>
          <w:sz w:val="32"/>
          <w:szCs w:val="32"/>
        </w:rPr>
      </w:pPr>
      <w:bookmarkStart w:id="54" w:name="_Toc15377223"/>
      <w:r w:rsidRPr="00C311F1">
        <w:rPr>
          <w:rFonts w:ascii="楷体_GB2312" w:eastAsia="楷体_GB2312" w:cs="楷体_GB2312" w:hint="eastAsia"/>
          <w:color w:val="000000" w:themeColor="text1"/>
          <w:sz w:val="32"/>
          <w:szCs w:val="32"/>
        </w:rPr>
        <w:t>（二）政府采购支出情况</w:t>
      </w:r>
      <w:bookmarkEnd w:id="54"/>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年，攀枝花市统计局政府采购支出总额</w:t>
      </w:r>
      <w:r w:rsidRPr="00C311F1">
        <w:rPr>
          <w:rFonts w:eastAsia="仿宋_GB2312"/>
          <w:color w:val="000000" w:themeColor="text1"/>
          <w:sz w:val="32"/>
          <w:szCs w:val="32"/>
        </w:rPr>
        <w:t>54.64</w:t>
      </w:r>
      <w:r w:rsidRPr="00C311F1">
        <w:rPr>
          <w:rFonts w:eastAsia="仿宋_GB2312" w:cs="仿宋_GB2312" w:hint="eastAsia"/>
          <w:color w:val="000000" w:themeColor="text1"/>
          <w:sz w:val="32"/>
          <w:szCs w:val="32"/>
        </w:rPr>
        <w:t>万元，其中：政府采购货物支出</w:t>
      </w:r>
      <w:r w:rsidRPr="00C311F1">
        <w:rPr>
          <w:rFonts w:eastAsia="仿宋_GB2312"/>
          <w:color w:val="000000" w:themeColor="text1"/>
          <w:sz w:val="32"/>
          <w:szCs w:val="32"/>
        </w:rPr>
        <w:t>33.84</w:t>
      </w:r>
      <w:r w:rsidRPr="00C311F1">
        <w:rPr>
          <w:rFonts w:eastAsia="仿宋_GB2312" w:cs="仿宋_GB2312" w:hint="eastAsia"/>
          <w:color w:val="000000" w:themeColor="text1"/>
          <w:sz w:val="32"/>
          <w:szCs w:val="32"/>
        </w:rPr>
        <w:t>万元、无政府采购服务支出</w:t>
      </w:r>
      <w:r w:rsidRPr="00C311F1">
        <w:rPr>
          <w:rFonts w:eastAsia="仿宋_GB2312"/>
          <w:color w:val="000000" w:themeColor="text1"/>
          <w:sz w:val="32"/>
          <w:szCs w:val="32"/>
        </w:rPr>
        <w:t>20.8</w:t>
      </w:r>
      <w:r w:rsidRPr="00C311F1">
        <w:rPr>
          <w:rFonts w:eastAsia="仿宋_GB2312" w:cs="仿宋_GB2312" w:hint="eastAsia"/>
          <w:color w:val="000000" w:themeColor="text1"/>
          <w:sz w:val="32"/>
          <w:szCs w:val="32"/>
        </w:rPr>
        <w:t>万元。</w:t>
      </w:r>
      <w:proofErr w:type="gramStart"/>
      <w:r w:rsidRPr="00C311F1">
        <w:rPr>
          <w:rFonts w:eastAsia="仿宋_GB2312" w:cs="仿宋_GB2312" w:hint="eastAsia"/>
          <w:color w:val="000000" w:themeColor="text1"/>
          <w:sz w:val="32"/>
          <w:szCs w:val="32"/>
        </w:rPr>
        <w:t>主要用于</w:t>
      </w:r>
      <w:r w:rsidRPr="00C311F1">
        <w:rPr>
          <w:rFonts w:ascii="仿宋_GB2312" w:eastAsia="仿宋_GB2312" w:cs="仿宋_GB2312" w:hint="eastAsia"/>
          <w:color w:val="000000" w:themeColor="text1"/>
          <w:sz w:val="32"/>
          <w:szCs w:val="32"/>
        </w:rPr>
        <w:t>主要用于</w:t>
      </w:r>
      <w:proofErr w:type="gramEnd"/>
      <w:r w:rsidRPr="00C311F1">
        <w:rPr>
          <w:rFonts w:ascii="仿宋_GB2312" w:eastAsia="仿宋_GB2312" w:cs="仿宋_GB2312" w:hint="eastAsia"/>
          <w:color w:val="000000" w:themeColor="text1"/>
          <w:sz w:val="32"/>
          <w:szCs w:val="32"/>
        </w:rPr>
        <w:t>普查、统计调查等工作所需的交换机、路由器、防火墙、打印机、操作系统等</w:t>
      </w:r>
      <w:r w:rsidRPr="00C311F1">
        <w:rPr>
          <w:rFonts w:eastAsia="仿宋_GB2312" w:cs="仿宋_GB2312" w:hint="eastAsia"/>
          <w:color w:val="000000" w:themeColor="text1"/>
          <w:sz w:val="32"/>
          <w:szCs w:val="32"/>
        </w:rPr>
        <w:t>。授予中小企业合同金额</w:t>
      </w:r>
      <w:r w:rsidRPr="00C311F1">
        <w:rPr>
          <w:rFonts w:eastAsia="仿宋_GB2312"/>
          <w:color w:val="000000" w:themeColor="text1"/>
          <w:sz w:val="32"/>
          <w:szCs w:val="32"/>
        </w:rPr>
        <w:t>20.8</w:t>
      </w:r>
      <w:r w:rsidRPr="00C311F1">
        <w:rPr>
          <w:rFonts w:eastAsia="仿宋_GB2312" w:cs="仿宋_GB2312" w:hint="eastAsia"/>
          <w:color w:val="000000" w:themeColor="text1"/>
          <w:sz w:val="32"/>
          <w:szCs w:val="32"/>
        </w:rPr>
        <w:t>万元，占政府采购支出总额的</w:t>
      </w:r>
      <w:r w:rsidRPr="00C311F1">
        <w:rPr>
          <w:rFonts w:eastAsia="仿宋_GB2312"/>
          <w:color w:val="000000" w:themeColor="text1"/>
          <w:sz w:val="32"/>
          <w:szCs w:val="32"/>
        </w:rPr>
        <w:t>38.07%</w:t>
      </w:r>
      <w:r w:rsidRPr="00C311F1">
        <w:rPr>
          <w:rFonts w:eastAsia="仿宋_GB2312" w:cs="仿宋_GB2312" w:hint="eastAsia"/>
          <w:color w:val="000000" w:themeColor="text1"/>
          <w:sz w:val="32"/>
          <w:szCs w:val="32"/>
        </w:rPr>
        <w:t>，其中：授予小</w:t>
      </w:r>
      <w:proofErr w:type="gramStart"/>
      <w:r w:rsidRPr="00C311F1">
        <w:rPr>
          <w:rFonts w:eastAsia="仿宋_GB2312" w:cs="仿宋_GB2312" w:hint="eastAsia"/>
          <w:color w:val="000000" w:themeColor="text1"/>
          <w:sz w:val="32"/>
          <w:szCs w:val="32"/>
        </w:rPr>
        <w:t>微企业</w:t>
      </w:r>
      <w:proofErr w:type="gramEnd"/>
      <w:r w:rsidRPr="00C311F1">
        <w:rPr>
          <w:rFonts w:eastAsia="仿宋_GB2312" w:cs="仿宋_GB2312" w:hint="eastAsia"/>
          <w:color w:val="000000" w:themeColor="text1"/>
          <w:sz w:val="32"/>
          <w:szCs w:val="32"/>
        </w:rPr>
        <w:t>合同金额</w:t>
      </w:r>
      <w:r w:rsidRPr="00C311F1">
        <w:rPr>
          <w:rFonts w:eastAsia="仿宋_GB2312"/>
          <w:color w:val="000000" w:themeColor="text1"/>
          <w:sz w:val="32"/>
          <w:szCs w:val="32"/>
        </w:rPr>
        <w:t>33.84</w:t>
      </w:r>
      <w:r w:rsidRPr="00C311F1">
        <w:rPr>
          <w:rFonts w:eastAsia="仿宋_GB2312" w:cs="仿宋_GB2312" w:hint="eastAsia"/>
          <w:color w:val="000000" w:themeColor="text1"/>
          <w:sz w:val="32"/>
          <w:szCs w:val="32"/>
        </w:rPr>
        <w:t>万元，占政府采购支出总额的</w:t>
      </w:r>
      <w:r w:rsidRPr="00C311F1">
        <w:rPr>
          <w:rFonts w:eastAsia="仿宋_GB2312"/>
          <w:color w:val="000000" w:themeColor="text1"/>
          <w:sz w:val="32"/>
          <w:szCs w:val="32"/>
        </w:rPr>
        <w:t>61.93%</w:t>
      </w:r>
      <w:r w:rsidRPr="00C311F1">
        <w:rPr>
          <w:rFonts w:eastAsia="仿宋_GB2312" w:cs="仿宋_GB2312" w:hint="eastAsia"/>
          <w:color w:val="000000" w:themeColor="text1"/>
          <w:sz w:val="32"/>
          <w:szCs w:val="32"/>
        </w:rPr>
        <w:t>。</w:t>
      </w:r>
    </w:p>
    <w:p w:rsidR="00D540FA" w:rsidRPr="00C311F1" w:rsidRDefault="00D540FA" w:rsidP="00C311F1">
      <w:pPr>
        <w:autoSpaceDE w:val="0"/>
        <w:autoSpaceDN w:val="0"/>
        <w:adjustRightInd w:val="0"/>
        <w:spacing w:line="600" w:lineRule="exact"/>
        <w:ind w:firstLineChars="200" w:firstLine="640"/>
        <w:jc w:val="left"/>
        <w:outlineLvl w:val="2"/>
        <w:rPr>
          <w:rFonts w:ascii="楷体_GB2312" w:eastAsia="楷体_GB2312"/>
          <w:color w:val="000000" w:themeColor="text1"/>
          <w:sz w:val="32"/>
          <w:szCs w:val="32"/>
        </w:rPr>
      </w:pPr>
      <w:bookmarkStart w:id="55" w:name="_Toc15377224"/>
      <w:r w:rsidRPr="00C311F1">
        <w:rPr>
          <w:rFonts w:ascii="楷体_GB2312" w:eastAsia="楷体_GB2312" w:cs="楷体_GB2312" w:hint="eastAsia"/>
          <w:color w:val="000000" w:themeColor="text1"/>
          <w:sz w:val="32"/>
          <w:szCs w:val="32"/>
        </w:rPr>
        <w:t>（三）国有资产占有使用情况</w:t>
      </w:r>
      <w:bookmarkEnd w:id="55"/>
    </w:p>
    <w:p w:rsidR="00D540FA" w:rsidRPr="00C311F1" w:rsidRDefault="00D540FA" w:rsidP="00C311F1">
      <w:pPr>
        <w:autoSpaceDE w:val="0"/>
        <w:autoSpaceDN w:val="0"/>
        <w:adjustRightInd w:val="0"/>
        <w:spacing w:line="600" w:lineRule="exact"/>
        <w:ind w:firstLineChars="200" w:firstLine="640"/>
        <w:jc w:val="left"/>
        <w:rPr>
          <w:rFonts w:eastAsia="仿宋_GB2312"/>
          <w:color w:val="000000" w:themeColor="text1"/>
          <w:sz w:val="32"/>
          <w:szCs w:val="32"/>
        </w:rPr>
      </w:pPr>
      <w:r w:rsidRPr="00C311F1">
        <w:rPr>
          <w:rFonts w:eastAsia="仿宋_GB2312" w:cs="仿宋_GB2312" w:hint="eastAsia"/>
          <w:color w:val="000000" w:themeColor="text1"/>
          <w:sz w:val="32"/>
          <w:szCs w:val="32"/>
        </w:rPr>
        <w:t>截至</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12</w:t>
      </w:r>
      <w:r w:rsidRPr="00C311F1">
        <w:rPr>
          <w:rFonts w:eastAsia="仿宋_GB2312" w:cs="仿宋_GB2312" w:hint="eastAsia"/>
          <w:color w:val="000000" w:themeColor="text1"/>
          <w:sz w:val="32"/>
          <w:szCs w:val="32"/>
        </w:rPr>
        <w:t>月</w:t>
      </w:r>
      <w:r w:rsidRPr="00C311F1">
        <w:rPr>
          <w:rFonts w:eastAsia="仿宋_GB2312"/>
          <w:color w:val="000000" w:themeColor="text1"/>
          <w:sz w:val="32"/>
          <w:szCs w:val="32"/>
        </w:rPr>
        <w:t>31</w:t>
      </w:r>
      <w:r w:rsidRPr="00C311F1">
        <w:rPr>
          <w:rFonts w:eastAsia="仿宋_GB2312" w:cs="仿宋_GB2312" w:hint="eastAsia"/>
          <w:color w:val="000000" w:themeColor="text1"/>
          <w:sz w:val="32"/>
          <w:szCs w:val="32"/>
        </w:rPr>
        <w:t>日，市统计局共有车辆</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辆，其中：一般公务用车</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辆（</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年年末，公车保有量为</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辆，</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年事业单位车改后，公车已处置，财政未批复，</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年未下账，因此</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年决算报表上公车保有量仍显示</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辆）。无单价</w:t>
      </w:r>
      <w:r w:rsidRPr="00C311F1">
        <w:rPr>
          <w:rFonts w:eastAsia="仿宋_GB2312"/>
          <w:color w:val="000000" w:themeColor="text1"/>
          <w:sz w:val="32"/>
          <w:szCs w:val="32"/>
        </w:rPr>
        <w:t>50</w:t>
      </w:r>
      <w:r w:rsidRPr="00C311F1">
        <w:rPr>
          <w:rFonts w:eastAsia="仿宋_GB2312" w:cs="仿宋_GB2312" w:hint="eastAsia"/>
          <w:color w:val="000000" w:themeColor="text1"/>
          <w:sz w:val="32"/>
          <w:szCs w:val="32"/>
        </w:rPr>
        <w:t>万元以上通用设备，无单价</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万元以上专用设备。</w:t>
      </w:r>
    </w:p>
    <w:p w:rsidR="00D540FA" w:rsidRPr="00C311F1" w:rsidRDefault="00D540FA">
      <w:pPr>
        <w:widowControl/>
        <w:jc w:val="left"/>
        <w:rPr>
          <w:rFonts w:eastAsia="仿宋_GB2312"/>
          <w:b/>
          <w:bCs/>
          <w:color w:val="000000" w:themeColor="text1"/>
          <w:sz w:val="32"/>
          <w:szCs w:val="32"/>
        </w:rPr>
      </w:pPr>
      <w:r w:rsidRPr="00C311F1">
        <w:rPr>
          <w:rFonts w:eastAsia="仿宋_GB2312"/>
          <w:b/>
          <w:bCs/>
          <w:color w:val="000000" w:themeColor="text1"/>
          <w:sz w:val="32"/>
          <w:szCs w:val="32"/>
        </w:rPr>
        <w:br w:type="page"/>
      </w:r>
    </w:p>
    <w:p w:rsidR="00D540FA" w:rsidRPr="00C311F1" w:rsidRDefault="00D540FA" w:rsidP="00C311F1">
      <w:pPr>
        <w:numPr>
          <w:ilvl w:val="0"/>
          <w:numId w:val="5"/>
        </w:numPr>
        <w:spacing w:line="600" w:lineRule="exact"/>
        <w:ind w:firstLineChars="150" w:firstLine="663"/>
        <w:jc w:val="center"/>
        <w:outlineLvl w:val="0"/>
        <w:rPr>
          <w:rStyle w:val="1Char"/>
          <w:rFonts w:eastAsia="黑体"/>
          <w:b w:val="0"/>
          <w:bCs w:val="0"/>
          <w:color w:val="000000" w:themeColor="text1"/>
        </w:rPr>
      </w:pPr>
      <w:bookmarkStart w:id="56" w:name="_Toc15377225"/>
      <w:bookmarkStart w:id="57" w:name="_Toc15396613"/>
      <w:r w:rsidRPr="00C311F1">
        <w:rPr>
          <w:rFonts w:eastAsia="黑体" w:cs="黑体" w:hint="eastAsia"/>
          <w:b/>
          <w:bCs/>
          <w:color w:val="000000" w:themeColor="text1"/>
          <w:sz w:val="44"/>
          <w:szCs w:val="44"/>
        </w:rPr>
        <w:t>名</w:t>
      </w:r>
      <w:r w:rsidRPr="00C311F1">
        <w:rPr>
          <w:rStyle w:val="1Char"/>
          <w:rFonts w:eastAsia="黑体" w:cs="黑体" w:hint="eastAsia"/>
          <w:b w:val="0"/>
          <w:bCs w:val="0"/>
          <w:color w:val="000000" w:themeColor="text1"/>
        </w:rPr>
        <w:t>词解释</w:t>
      </w:r>
      <w:bookmarkEnd w:id="56"/>
      <w:bookmarkEnd w:id="57"/>
    </w:p>
    <w:p w:rsidR="00D540FA" w:rsidRPr="00C311F1" w:rsidRDefault="00D540FA">
      <w:pPr>
        <w:spacing w:line="600" w:lineRule="exact"/>
        <w:jc w:val="left"/>
        <w:rPr>
          <w:b/>
          <w:bCs/>
          <w:color w:val="000000" w:themeColor="text1"/>
          <w:sz w:val="44"/>
          <w:szCs w:val="44"/>
        </w:rPr>
      </w:pPr>
    </w:p>
    <w:p w:rsidR="00D540FA" w:rsidRPr="00C311F1" w:rsidRDefault="00D540FA" w:rsidP="00C311F1">
      <w:pPr>
        <w:pStyle w:val="Default"/>
        <w:spacing w:line="56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1.</w:t>
      </w:r>
      <w:r w:rsidRPr="00C311F1">
        <w:rPr>
          <w:rFonts w:ascii="Times New Roman" w:eastAsia="仿宋_GB2312" w:hAnsi="Times New Roman" w:cs="仿宋_GB2312" w:hint="eastAsia"/>
          <w:b/>
          <w:bCs/>
          <w:color w:val="000000" w:themeColor="text1"/>
          <w:sz w:val="32"/>
          <w:szCs w:val="32"/>
        </w:rPr>
        <w:t>财政拨款收入：</w:t>
      </w:r>
      <w:r w:rsidRPr="00C311F1">
        <w:rPr>
          <w:rFonts w:ascii="Times New Roman" w:eastAsia="仿宋_GB2312" w:hAnsi="Times New Roman" w:cs="仿宋_GB2312" w:hint="eastAsia"/>
          <w:color w:val="000000" w:themeColor="text1"/>
          <w:sz w:val="32"/>
          <w:szCs w:val="32"/>
        </w:rPr>
        <w:t>指单位从同级财政部门取得的财政预算资金。</w:t>
      </w:r>
    </w:p>
    <w:p w:rsidR="00D540FA" w:rsidRPr="00C311F1" w:rsidRDefault="00D540FA" w:rsidP="00C311F1">
      <w:pPr>
        <w:pStyle w:val="Default"/>
        <w:spacing w:line="60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2.</w:t>
      </w:r>
      <w:r w:rsidRPr="00C311F1">
        <w:rPr>
          <w:rFonts w:ascii="Times New Roman" w:eastAsia="仿宋_GB2312" w:hAnsi="Times New Roman" w:cs="仿宋_GB2312" w:hint="eastAsia"/>
          <w:b/>
          <w:bCs/>
          <w:color w:val="000000" w:themeColor="text1"/>
          <w:sz w:val="32"/>
          <w:szCs w:val="32"/>
        </w:rPr>
        <w:t>其他收入：</w:t>
      </w:r>
      <w:r w:rsidRPr="00C311F1">
        <w:rPr>
          <w:rFonts w:ascii="Times New Roman" w:eastAsia="仿宋_GB2312" w:hAnsi="Times New Roman" w:cs="仿宋_GB2312" w:hint="eastAsia"/>
          <w:color w:val="000000" w:themeColor="text1"/>
          <w:sz w:val="32"/>
          <w:szCs w:val="32"/>
        </w:rPr>
        <w:t>指单位取得的除上述收入以外的各项收入。</w:t>
      </w:r>
      <w:proofErr w:type="gramStart"/>
      <w:r w:rsidRPr="00C311F1">
        <w:rPr>
          <w:rFonts w:ascii="Times New Roman" w:eastAsia="仿宋_GB2312" w:hAnsi="Times New Roman" w:cs="仿宋_GB2312" w:hint="eastAsia"/>
          <w:color w:val="000000" w:themeColor="text1"/>
          <w:sz w:val="32"/>
          <w:szCs w:val="32"/>
        </w:rPr>
        <w:t>主要是主要是</w:t>
      </w:r>
      <w:proofErr w:type="gramEnd"/>
      <w:r w:rsidRPr="00C311F1">
        <w:rPr>
          <w:rFonts w:ascii="Times New Roman" w:eastAsia="仿宋_GB2312" w:hAnsi="Times New Roman" w:cs="仿宋_GB2312" w:hint="eastAsia"/>
          <w:color w:val="000000" w:themeColor="text1"/>
          <w:sz w:val="32"/>
          <w:szCs w:val="32"/>
        </w:rPr>
        <w:t>代收的社情民意调查费、上级部门划拨的工作经费、利息收入。</w:t>
      </w:r>
      <w:r w:rsidRPr="00C311F1">
        <w:rPr>
          <w:rFonts w:ascii="Times New Roman" w:eastAsia="仿宋_GB2312" w:hAnsi="Times New Roman" w:cs="Times New Roman"/>
          <w:color w:val="000000" w:themeColor="text1"/>
          <w:sz w:val="32"/>
          <w:szCs w:val="32"/>
        </w:rPr>
        <w:t xml:space="preserve"> </w:t>
      </w:r>
    </w:p>
    <w:p w:rsidR="00D540FA" w:rsidRPr="00C311F1" w:rsidRDefault="00D540FA" w:rsidP="00C311F1">
      <w:pPr>
        <w:pStyle w:val="Default"/>
        <w:spacing w:line="56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3.</w:t>
      </w:r>
      <w:r w:rsidRPr="00C311F1">
        <w:rPr>
          <w:rFonts w:ascii="Times New Roman" w:eastAsia="仿宋_GB2312" w:hAnsi="Times New Roman" w:cs="仿宋_GB2312" w:hint="eastAsia"/>
          <w:b/>
          <w:bCs/>
          <w:color w:val="000000" w:themeColor="text1"/>
          <w:sz w:val="32"/>
          <w:szCs w:val="32"/>
        </w:rPr>
        <w:t>年初结转和结余：</w:t>
      </w:r>
      <w:r w:rsidRPr="00C311F1">
        <w:rPr>
          <w:rFonts w:ascii="Times New Roman" w:eastAsia="仿宋_GB2312" w:hAnsi="Times New Roman" w:cs="仿宋_GB2312" w:hint="eastAsia"/>
          <w:color w:val="000000" w:themeColor="text1"/>
          <w:sz w:val="32"/>
          <w:szCs w:val="32"/>
        </w:rPr>
        <w:t>指以前年度尚未完成、结转到本年按有关规定继续使用的资金。</w:t>
      </w:r>
      <w:r w:rsidRPr="00C311F1">
        <w:rPr>
          <w:rFonts w:ascii="Times New Roman" w:eastAsia="仿宋_GB2312" w:hAnsi="Times New Roman" w:cs="Times New Roman"/>
          <w:color w:val="000000" w:themeColor="text1"/>
          <w:sz w:val="32"/>
          <w:szCs w:val="32"/>
        </w:rPr>
        <w:t xml:space="preserve"> </w:t>
      </w:r>
    </w:p>
    <w:p w:rsidR="00D540FA" w:rsidRPr="00C311F1" w:rsidRDefault="00D540FA" w:rsidP="00C311F1">
      <w:pPr>
        <w:pStyle w:val="Default"/>
        <w:spacing w:line="56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4</w:t>
      </w:r>
      <w:r w:rsidRPr="00C311F1">
        <w:rPr>
          <w:rFonts w:ascii="Times New Roman" w:eastAsia="仿宋_GB2312" w:hAnsi="Times New Roman" w:cs="仿宋_GB2312" w:hint="eastAsia"/>
          <w:b/>
          <w:bCs/>
          <w:color w:val="000000" w:themeColor="text1"/>
          <w:sz w:val="32"/>
          <w:szCs w:val="32"/>
        </w:rPr>
        <w:t>、年末结转和结余：</w:t>
      </w:r>
      <w:r w:rsidRPr="00C311F1">
        <w:rPr>
          <w:rFonts w:ascii="Times New Roman" w:eastAsia="仿宋_GB2312" w:hAnsi="Times New Roman" w:cs="仿宋_GB2312" w:hint="eastAsia"/>
          <w:color w:val="000000" w:themeColor="text1"/>
          <w:sz w:val="32"/>
          <w:szCs w:val="32"/>
        </w:rPr>
        <w:t>指单位按有关规定结转到下年或以后年度继续使用的资金。</w:t>
      </w:r>
    </w:p>
    <w:p w:rsidR="00D540FA" w:rsidRPr="00C311F1" w:rsidRDefault="00D540FA" w:rsidP="00C311F1">
      <w:pPr>
        <w:spacing w:line="600" w:lineRule="exact"/>
        <w:ind w:left="2" w:firstLineChars="194" w:firstLine="623"/>
        <w:rPr>
          <w:rFonts w:eastAsia="仿宋_GB2312"/>
          <w:color w:val="000000" w:themeColor="text1"/>
          <w:sz w:val="32"/>
          <w:szCs w:val="32"/>
        </w:rPr>
      </w:pPr>
      <w:r w:rsidRPr="00C311F1">
        <w:rPr>
          <w:rFonts w:eastAsia="仿宋_GB2312"/>
          <w:b/>
          <w:bCs/>
          <w:color w:val="000000" w:themeColor="text1"/>
          <w:sz w:val="32"/>
          <w:szCs w:val="32"/>
        </w:rPr>
        <w:t>5.</w:t>
      </w:r>
      <w:r w:rsidRPr="00C311F1">
        <w:rPr>
          <w:rFonts w:eastAsia="仿宋_GB2312" w:cs="仿宋_GB2312" w:hint="eastAsia"/>
          <w:b/>
          <w:bCs/>
          <w:color w:val="000000" w:themeColor="text1"/>
          <w:sz w:val="32"/>
          <w:szCs w:val="32"/>
        </w:rPr>
        <w:t>一般公共服务支出（</w:t>
      </w:r>
      <w:r w:rsidRPr="00C311F1">
        <w:rPr>
          <w:rFonts w:eastAsia="仿宋_GB2312"/>
          <w:b/>
          <w:bCs/>
          <w:color w:val="000000" w:themeColor="text1"/>
          <w:sz w:val="32"/>
          <w:szCs w:val="32"/>
        </w:rPr>
        <w:t>201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反映政府提供一般公共服务的支出。</w:t>
      </w:r>
    </w:p>
    <w:p w:rsidR="00D540FA" w:rsidRPr="00C311F1" w:rsidRDefault="00D540FA" w:rsidP="00C311F1">
      <w:pPr>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w:t>
      </w:r>
      <w:r w:rsidRPr="00C311F1">
        <w:rPr>
          <w:rFonts w:eastAsia="仿宋_GB2312" w:cs="仿宋_GB2312" w:hint="eastAsia"/>
          <w:b/>
          <w:bCs/>
          <w:color w:val="000000" w:themeColor="text1"/>
          <w:sz w:val="32"/>
          <w:szCs w:val="32"/>
        </w:rPr>
        <w:t>统计信息事务（</w:t>
      </w:r>
      <w:r w:rsidRPr="00C311F1">
        <w:rPr>
          <w:rFonts w:eastAsia="仿宋_GB2312"/>
          <w:b/>
          <w:bCs/>
          <w:color w:val="000000" w:themeColor="text1"/>
          <w:sz w:val="32"/>
          <w:szCs w:val="32"/>
        </w:rPr>
        <w:t>20105</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反映统计、信息事务方面的支出。</w:t>
      </w:r>
    </w:p>
    <w:p w:rsidR="00D540FA" w:rsidRPr="00C311F1" w:rsidRDefault="00D540FA" w:rsidP="00C311F1">
      <w:pPr>
        <w:spacing w:line="600" w:lineRule="exact"/>
        <w:ind w:left="1" w:firstLineChars="200" w:firstLine="643"/>
        <w:rPr>
          <w:rFonts w:eastAsia="仿宋_GB2312"/>
          <w:color w:val="000000" w:themeColor="text1"/>
          <w:sz w:val="32"/>
          <w:szCs w:val="32"/>
        </w:rPr>
      </w:pPr>
      <w:r w:rsidRPr="00C311F1">
        <w:rPr>
          <w:rFonts w:eastAsia="仿宋_GB2312"/>
          <w:b/>
          <w:bCs/>
          <w:color w:val="000000" w:themeColor="text1"/>
          <w:sz w:val="32"/>
          <w:szCs w:val="32"/>
        </w:rPr>
        <w:t>5.1.1</w:t>
      </w:r>
      <w:r w:rsidRPr="00C311F1">
        <w:rPr>
          <w:rFonts w:eastAsia="仿宋_GB2312" w:cs="仿宋_GB2312" w:hint="eastAsia"/>
          <w:b/>
          <w:bCs/>
          <w:color w:val="000000" w:themeColor="text1"/>
          <w:sz w:val="32"/>
          <w:szCs w:val="32"/>
        </w:rPr>
        <w:t>行政运行（</w:t>
      </w:r>
      <w:r w:rsidRPr="00C311F1">
        <w:rPr>
          <w:rFonts w:eastAsia="仿宋_GB2312"/>
          <w:b/>
          <w:bCs/>
          <w:color w:val="000000" w:themeColor="text1"/>
          <w:sz w:val="32"/>
          <w:szCs w:val="32"/>
        </w:rPr>
        <w:t>2010501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反映统计部门（包括实行公务员管理的事业单位）的基本支出。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5.1.2</w:t>
      </w:r>
      <w:r w:rsidRPr="00C311F1">
        <w:rPr>
          <w:rFonts w:eastAsia="仿宋_GB2312" w:cs="仿宋_GB2312" w:hint="eastAsia"/>
          <w:b/>
          <w:bCs/>
          <w:color w:val="000000" w:themeColor="text1"/>
          <w:sz w:val="32"/>
          <w:szCs w:val="32"/>
        </w:rPr>
        <w:t>一般行政管理事务（</w:t>
      </w:r>
      <w:r w:rsidRPr="00C311F1">
        <w:rPr>
          <w:rFonts w:eastAsia="仿宋_GB2312"/>
          <w:b/>
          <w:bCs/>
          <w:color w:val="000000" w:themeColor="text1"/>
          <w:sz w:val="32"/>
          <w:szCs w:val="32"/>
        </w:rPr>
        <w:t>2010502</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反映统计部门（包括实行公务员管理的事业单位）未单独设置项级科目的其他项目支出。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5.1.3</w:t>
      </w:r>
      <w:r w:rsidRPr="00C311F1">
        <w:rPr>
          <w:rFonts w:eastAsia="仿宋_GB2312" w:cs="仿宋_GB2312" w:hint="eastAsia"/>
          <w:b/>
          <w:bCs/>
          <w:color w:val="000000" w:themeColor="text1"/>
          <w:sz w:val="32"/>
          <w:szCs w:val="32"/>
        </w:rPr>
        <w:t>专项统计业务（</w:t>
      </w:r>
      <w:r w:rsidRPr="00C311F1">
        <w:rPr>
          <w:rFonts w:eastAsia="仿宋_GB2312"/>
          <w:b/>
          <w:bCs/>
          <w:color w:val="000000" w:themeColor="text1"/>
          <w:sz w:val="32"/>
          <w:szCs w:val="32"/>
        </w:rPr>
        <w:t>2010505</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反映各级统计机关在日常业务之外开展专项统计工作的支出。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5.1.4</w:t>
      </w:r>
      <w:r w:rsidRPr="00C311F1">
        <w:rPr>
          <w:rFonts w:eastAsia="仿宋_GB2312" w:cs="仿宋_GB2312" w:hint="eastAsia"/>
          <w:b/>
          <w:bCs/>
          <w:color w:val="000000" w:themeColor="text1"/>
          <w:sz w:val="32"/>
          <w:szCs w:val="32"/>
        </w:rPr>
        <w:t>专项普查活动（</w:t>
      </w:r>
      <w:r w:rsidRPr="00C311F1">
        <w:rPr>
          <w:rFonts w:eastAsia="仿宋_GB2312"/>
          <w:b/>
          <w:bCs/>
          <w:color w:val="000000" w:themeColor="text1"/>
          <w:sz w:val="32"/>
          <w:szCs w:val="32"/>
        </w:rPr>
        <w:t>2010507</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反映统计部门开展人口普查、经济普查、农业普查、投入产出调查等周期性普查工作的支出。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5.1.5</w:t>
      </w:r>
      <w:r w:rsidRPr="00C311F1">
        <w:rPr>
          <w:rFonts w:eastAsia="仿宋_GB2312" w:cs="仿宋_GB2312" w:hint="eastAsia"/>
          <w:b/>
          <w:bCs/>
          <w:color w:val="000000" w:themeColor="text1"/>
          <w:sz w:val="32"/>
          <w:szCs w:val="32"/>
        </w:rPr>
        <w:t>统计抽样调查（</w:t>
      </w:r>
      <w:r w:rsidRPr="00C311F1">
        <w:rPr>
          <w:rFonts w:eastAsia="仿宋_GB2312"/>
          <w:b/>
          <w:bCs/>
          <w:color w:val="000000" w:themeColor="text1"/>
          <w:sz w:val="32"/>
          <w:szCs w:val="32"/>
        </w:rPr>
        <w:t>2010508</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反映统计抽样调查队开展各类统计调查工作的支出。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5.1.6</w:t>
      </w:r>
      <w:r w:rsidRPr="00C311F1">
        <w:rPr>
          <w:rFonts w:eastAsia="仿宋_GB2312" w:cs="仿宋_GB2312" w:hint="eastAsia"/>
          <w:b/>
          <w:bCs/>
          <w:color w:val="000000" w:themeColor="text1"/>
          <w:sz w:val="32"/>
          <w:szCs w:val="32"/>
        </w:rPr>
        <w:t>事业运行（</w:t>
      </w:r>
      <w:r w:rsidRPr="00C311F1">
        <w:rPr>
          <w:rFonts w:eastAsia="仿宋_GB2312"/>
          <w:b/>
          <w:bCs/>
          <w:color w:val="000000" w:themeColor="text1"/>
          <w:sz w:val="32"/>
          <w:szCs w:val="32"/>
        </w:rPr>
        <w:t>2010550</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反映事业单位的基本支出，不包括行政单位（包括实行公务员管理的事业单位）后勤服务中心、医务室等附属事业单位。</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5.2</w:t>
      </w:r>
      <w:r w:rsidRPr="00C311F1">
        <w:rPr>
          <w:rFonts w:eastAsia="仿宋_GB2312" w:cs="仿宋_GB2312" w:hint="eastAsia"/>
          <w:b/>
          <w:bCs/>
          <w:color w:val="000000" w:themeColor="text1"/>
          <w:sz w:val="32"/>
          <w:szCs w:val="32"/>
        </w:rPr>
        <w:t>组织事务（</w:t>
      </w:r>
      <w:r w:rsidRPr="00C311F1">
        <w:rPr>
          <w:rFonts w:eastAsia="仿宋_GB2312"/>
          <w:b/>
          <w:bCs/>
          <w:color w:val="000000" w:themeColor="text1"/>
          <w:sz w:val="32"/>
          <w:szCs w:val="32"/>
        </w:rPr>
        <w:t>20132</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反映中国共产党组织部门的支出。</w:t>
      </w:r>
    </w:p>
    <w:p w:rsidR="00D540FA" w:rsidRPr="00C311F1" w:rsidRDefault="00D540FA" w:rsidP="00C311F1">
      <w:pPr>
        <w:adjustRightInd w:val="0"/>
        <w:snapToGrid w:val="0"/>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5.2.1</w:t>
      </w:r>
      <w:r w:rsidRPr="00C311F1">
        <w:rPr>
          <w:rFonts w:eastAsia="仿宋_GB2312" w:cs="仿宋_GB2312" w:hint="eastAsia"/>
          <w:b/>
          <w:bCs/>
          <w:color w:val="000000" w:themeColor="text1"/>
          <w:sz w:val="32"/>
          <w:szCs w:val="32"/>
        </w:rPr>
        <w:t>其他组织事务支出（</w:t>
      </w:r>
      <w:r w:rsidRPr="00C311F1">
        <w:rPr>
          <w:rFonts w:eastAsia="仿宋_GB2312"/>
          <w:b/>
          <w:bCs/>
          <w:color w:val="000000" w:themeColor="text1"/>
          <w:sz w:val="32"/>
          <w:szCs w:val="32"/>
        </w:rPr>
        <w:t>2013299</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反映行政运行、一般行政管理事务、机关服务、事业运行项目以外其他用于中国共产党组织部门的事务支出。统计部门的其他组织事务支出主要是指下派干部及第一书记的生活补助。</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w:t>
      </w:r>
      <w:r w:rsidRPr="00C311F1">
        <w:rPr>
          <w:rFonts w:eastAsia="仿宋_GB2312" w:cs="仿宋_GB2312" w:hint="eastAsia"/>
          <w:b/>
          <w:bCs/>
          <w:color w:val="000000" w:themeColor="text1"/>
          <w:sz w:val="32"/>
          <w:szCs w:val="32"/>
        </w:rPr>
        <w:t>社会保障和就业支出（</w:t>
      </w:r>
      <w:r w:rsidRPr="00C311F1">
        <w:rPr>
          <w:rFonts w:eastAsia="仿宋_GB2312"/>
          <w:b/>
          <w:bCs/>
          <w:color w:val="000000" w:themeColor="text1"/>
          <w:sz w:val="32"/>
          <w:szCs w:val="32"/>
        </w:rPr>
        <w:t>208</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反映政府在社会保障与就业方面的支出。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6.1</w:t>
      </w:r>
      <w:r w:rsidRPr="00C311F1">
        <w:rPr>
          <w:rFonts w:eastAsia="仿宋_GB2312" w:cs="仿宋_GB2312" w:hint="eastAsia"/>
          <w:b/>
          <w:bCs/>
          <w:color w:val="000000" w:themeColor="text1"/>
          <w:sz w:val="32"/>
          <w:szCs w:val="32"/>
        </w:rPr>
        <w:t>行政事业单位离退休（</w:t>
      </w:r>
      <w:r w:rsidRPr="00C311F1">
        <w:rPr>
          <w:rFonts w:eastAsia="仿宋_GB2312"/>
          <w:b/>
          <w:bCs/>
          <w:color w:val="000000" w:themeColor="text1"/>
          <w:sz w:val="32"/>
          <w:szCs w:val="32"/>
        </w:rPr>
        <w:t>20805</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反映用于行政事业单位离退休方面的支出。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6.1.1</w:t>
      </w:r>
      <w:r w:rsidRPr="00C311F1">
        <w:rPr>
          <w:rFonts w:eastAsia="仿宋_GB2312" w:cs="仿宋_GB2312" w:hint="eastAsia"/>
          <w:b/>
          <w:bCs/>
          <w:color w:val="000000" w:themeColor="text1"/>
          <w:sz w:val="32"/>
          <w:szCs w:val="32"/>
        </w:rPr>
        <w:t>未归口管理的行政单位离退休（</w:t>
      </w:r>
      <w:r w:rsidRPr="00C311F1">
        <w:rPr>
          <w:rFonts w:eastAsia="仿宋_GB2312"/>
          <w:b/>
          <w:bCs/>
          <w:color w:val="000000" w:themeColor="text1"/>
          <w:sz w:val="32"/>
          <w:szCs w:val="32"/>
        </w:rPr>
        <w:t>2080504</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反映未实行归口管理的行政单位（包括实行公务员管理的事业单位）开支的离退休支出。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6.1.2</w:t>
      </w:r>
      <w:r w:rsidRPr="00C311F1">
        <w:rPr>
          <w:rFonts w:eastAsia="仿宋_GB2312" w:cs="仿宋_GB2312" w:hint="eastAsia"/>
          <w:b/>
          <w:bCs/>
          <w:color w:val="000000" w:themeColor="text1"/>
          <w:sz w:val="32"/>
          <w:szCs w:val="32"/>
        </w:rPr>
        <w:t>机关事业单位基本养老保险缴费支出（</w:t>
      </w:r>
      <w:r w:rsidRPr="00C311F1">
        <w:rPr>
          <w:rFonts w:eastAsia="仿宋_GB2312"/>
          <w:b/>
          <w:bCs/>
          <w:color w:val="000000" w:themeColor="text1"/>
          <w:sz w:val="32"/>
          <w:szCs w:val="32"/>
        </w:rPr>
        <w:t>2080505</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反映机关事业单位基本养老保险缴费支出。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6.1.3</w:t>
      </w:r>
      <w:r w:rsidRPr="00C311F1">
        <w:rPr>
          <w:rFonts w:eastAsia="仿宋_GB2312" w:cs="仿宋_GB2312" w:hint="eastAsia"/>
          <w:b/>
          <w:bCs/>
          <w:color w:val="000000" w:themeColor="text1"/>
          <w:sz w:val="32"/>
          <w:szCs w:val="32"/>
        </w:rPr>
        <w:t>机关事业单位职业年金缴费支出（</w:t>
      </w:r>
      <w:r w:rsidRPr="00C311F1">
        <w:rPr>
          <w:rFonts w:eastAsia="仿宋_GB2312"/>
          <w:b/>
          <w:bCs/>
          <w:color w:val="000000" w:themeColor="text1"/>
          <w:sz w:val="32"/>
          <w:szCs w:val="32"/>
        </w:rPr>
        <w:t>2080506</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反映机关事业单位实施养老保险制度由单位实际缴纳的职业年金支出。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6.2</w:t>
      </w:r>
      <w:r w:rsidRPr="00C311F1">
        <w:rPr>
          <w:rFonts w:eastAsia="仿宋_GB2312" w:cs="仿宋_GB2312" w:hint="eastAsia"/>
          <w:b/>
          <w:bCs/>
          <w:color w:val="000000" w:themeColor="text1"/>
          <w:sz w:val="32"/>
          <w:szCs w:val="32"/>
        </w:rPr>
        <w:t>抚恤（</w:t>
      </w:r>
      <w:r w:rsidRPr="00C311F1">
        <w:rPr>
          <w:rFonts w:eastAsia="仿宋_GB2312"/>
          <w:b/>
          <w:bCs/>
          <w:color w:val="000000" w:themeColor="text1"/>
          <w:sz w:val="32"/>
          <w:szCs w:val="32"/>
        </w:rPr>
        <w:t>20808</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反映用于各类优抚对象和优抚事业单位的支出。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6.2.1</w:t>
      </w:r>
      <w:r w:rsidRPr="00C311F1">
        <w:rPr>
          <w:rFonts w:eastAsia="仿宋_GB2312" w:cs="仿宋_GB2312" w:hint="eastAsia"/>
          <w:b/>
          <w:bCs/>
          <w:color w:val="000000" w:themeColor="text1"/>
          <w:sz w:val="32"/>
          <w:szCs w:val="32"/>
        </w:rPr>
        <w:t>死亡抚恤（</w:t>
      </w:r>
      <w:r w:rsidRPr="00C311F1">
        <w:rPr>
          <w:rFonts w:eastAsia="仿宋_GB2312"/>
          <w:b/>
          <w:bCs/>
          <w:color w:val="000000" w:themeColor="text1"/>
          <w:sz w:val="32"/>
          <w:szCs w:val="32"/>
        </w:rPr>
        <w:t>2080801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反映按规定用于烈士和牺牲、病故人员家属的一次性和定期抚恤金以及丧葬补助费。</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6.2</w:t>
      </w:r>
      <w:r w:rsidRPr="00C311F1">
        <w:rPr>
          <w:rFonts w:eastAsia="仿宋_GB2312" w:cs="仿宋_GB2312" w:hint="eastAsia"/>
          <w:b/>
          <w:bCs/>
          <w:color w:val="000000" w:themeColor="text1"/>
          <w:sz w:val="32"/>
          <w:szCs w:val="32"/>
        </w:rPr>
        <w:t>社会福利（</w:t>
      </w:r>
      <w:r w:rsidRPr="00C311F1">
        <w:rPr>
          <w:rFonts w:eastAsia="仿宋_GB2312"/>
          <w:b/>
          <w:bCs/>
          <w:color w:val="000000" w:themeColor="text1"/>
          <w:sz w:val="32"/>
          <w:szCs w:val="32"/>
        </w:rPr>
        <w:t>20810</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反映社会福利事务支出。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6.2.1</w:t>
      </w:r>
      <w:r w:rsidRPr="00C311F1">
        <w:rPr>
          <w:rFonts w:eastAsia="仿宋_GB2312" w:cs="仿宋_GB2312" w:hint="eastAsia"/>
          <w:b/>
          <w:bCs/>
          <w:color w:val="000000" w:themeColor="text1"/>
          <w:sz w:val="32"/>
          <w:szCs w:val="32"/>
        </w:rPr>
        <w:t>儿童福利（</w:t>
      </w:r>
      <w:r w:rsidRPr="00C311F1">
        <w:rPr>
          <w:rFonts w:eastAsia="仿宋_GB2312"/>
          <w:b/>
          <w:bCs/>
          <w:color w:val="000000" w:themeColor="text1"/>
          <w:sz w:val="32"/>
          <w:szCs w:val="32"/>
        </w:rPr>
        <w:t>2081001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反映对儿童提供福利服务方面的支出。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7.</w:t>
      </w:r>
      <w:r w:rsidRPr="00C311F1">
        <w:rPr>
          <w:rFonts w:eastAsia="仿宋_GB2312" w:cs="仿宋_GB2312" w:hint="eastAsia"/>
          <w:b/>
          <w:bCs/>
          <w:color w:val="000000" w:themeColor="text1"/>
          <w:sz w:val="32"/>
          <w:szCs w:val="32"/>
        </w:rPr>
        <w:t>医疗卫生与计划生育支出（</w:t>
      </w:r>
      <w:r w:rsidRPr="00C311F1">
        <w:rPr>
          <w:rFonts w:eastAsia="仿宋_GB2312"/>
          <w:b/>
          <w:bCs/>
          <w:color w:val="000000" w:themeColor="text1"/>
          <w:sz w:val="32"/>
          <w:szCs w:val="32"/>
        </w:rPr>
        <w:t>210</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反映政府医疗卫生与计划生育管理方面的支出。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7.1</w:t>
      </w:r>
      <w:r w:rsidRPr="00C311F1">
        <w:rPr>
          <w:rFonts w:eastAsia="仿宋_GB2312" w:cs="仿宋_GB2312" w:hint="eastAsia"/>
          <w:b/>
          <w:bCs/>
          <w:color w:val="000000" w:themeColor="text1"/>
          <w:sz w:val="32"/>
          <w:szCs w:val="32"/>
        </w:rPr>
        <w:t>医疗保障（</w:t>
      </w:r>
      <w:r w:rsidRPr="00C311F1">
        <w:rPr>
          <w:rFonts w:eastAsia="仿宋_GB2312"/>
          <w:b/>
          <w:bCs/>
          <w:color w:val="000000" w:themeColor="text1"/>
          <w:sz w:val="32"/>
          <w:szCs w:val="32"/>
        </w:rPr>
        <w:t>21005</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反映用于医疗保障方面的支出。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7.1.1</w:t>
      </w:r>
      <w:r w:rsidRPr="00C311F1">
        <w:rPr>
          <w:rFonts w:eastAsia="仿宋_GB2312" w:cs="仿宋_GB2312" w:hint="eastAsia"/>
          <w:b/>
          <w:bCs/>
          <w:color w:val="000000" w:themeColor="text1"/>
          <w:sz w:val="32"/>
          <w:szCs w:val="32"/>
        </w:rPr>
        <w:t>其他医疗保障支出（</w:t>
      </w:r>
      <w:r w:rsidRPr="00C311F1">
        <w:rPr>
          <w:rFonts w:eastAsia="仿宋_GB2312"/>
          <w:b/>
          <w:bCs/>
          <w:color w:val="000000" w:themeColor="text1"/>
          <w:sz w:val="32"/>
          <w:szCs w:val="32"/>
        </w:rPr>
        <w:t>2100599</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除行政单位医疗、事业单位医疗、公务员医疗补助、优抚对象医疗补助、新型农村合作医疗、城镇居民基本医疗保险、城乡医疗救助、疾病应急救助项目以外的其他用于医疗保障方面的支出。统计部门的其他医疗保障支出是指退休厅级干部体检费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8.</w:t>
      </w:r>
      <w:r w:rsidRPr="00C311F1">
        <w:rPr>
          <w:rFonts w:eastAsia="仿宋_GB2312" w:cs="仿宋_GB2312" w:hint="eastAsia"/>
          <w:b/>
          <w:bCs/>
          <w:color w:val="000000" w:themeColor="text1"/>
          <w:sz w:val="32"/>
          <w:szCs w:val="32"/>
        </w:rPr>
        <w:t>住房保障支出（</w:t>
      </w:r>
      <w:r w:rsidRPr="00C311F1">
        <w:rPr>
          <w:rFonts w:eastAsia="仿宋_GB2312"/>
          <w:b/>
          <w:bCs/>
          <w:color w:val="000000" w:themeColor="text1"/>
          <w:sz w:val="32"/>
          <w:szCs w:val="32"/>
        </w:rPr>
        <w:t>221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集中反映政府用于住房方面的支出。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8.1</w:t>
      </w:r>
      <w:r w:rsidRPr="00C311F1">
        <w:rPr>
          <w:rFonts w:eastAsia="仿宋_GB2312" w:cs="仿宋_GB2312" w:hint="eastAsia"/>
          <w:b/>
          <w:bCs/>
          <w:color w:val="000000" w:themeColor="text1"/>
          <w:sz w:val="32"/>
          <w:szCs w:val="32"/>
        </w:rPr>
        <w:t>住房改革支出（</w:t>
      </w:r>
      <w:r w:rsidRPr="00C311F1">
        <w:rPr>
          <w:rFonts w:eastAsia="仿宋_GB2312"/>
          <w:b/>
          <w:bCs/>
          <w:color w:val="000000" w:themeColor="text1"/>
          <w:sz w:val="32"/>
          <w:szCs w:val="32"/>
        </w:rPr>
        <w:t>22102</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反映行政事业单位用财政拨款资金和其他资金等安排的住房改革支出。</w:t>
      </w:r>
    </w:p>
    <w:p w:rsidR="00D540FA" w:rsidRPr="00C311F1" w:rsidRDefault="00D540FA" w:rsidP="00C311F1">
      <w:pPr>
        <w:adjustRightInd w:val="0"/>
        <w:snapToGrid w:val="0"/>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8.1.1</w:t>
      </w:r>
      <w:r w:rsidRPr="00C311F1">
        <w:rPr>
          <w:rFonts w:eastAsia="仿宋_GB2312" w:cs="仿宋_GB2312" w:hint="eastAsia"/>
          <w:b/>
          <w:bCs/>
          <w:color w:val="000000" w:themeColor="text1"/>
          <w:sz w:val="32"/>
          <w:szCs w:val="32"/>
        </w:rPr>
        <w:t>住房公积金（</w:t>
      </w:r>
      <w:r w:rsidRPr="00C311F1">
        <w:rPr>
          <w:rFonts w:eastAsia="仿宋_GB2312"/>
          <w:b/>
          <w:bCs/>
          <w:color w:val="000000" w:themeColor="text1"/>
          <w:sz w:val="32"/>
          <w:szCs w:val="32"/>
        </w:rPr>
        <w:t>2210201</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反映行政事业单位按人力资源和社会保障部、财政部规定的基本工资和津贴补贴以及规定比例为职工缴纳的住房公积金。</w:t>
      </w:r>
    </w:p>
    <w:p w:rsidR="00D540FA" w:rsidRPr="00C311F1" w:rsidRDefault="00D540FA" w:rsidP="00C311F1">
      <w:pPr>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9.</w:t>
      </w:r>
      <w:r w:rsidRPr="00C311F1">
        <w:rPr>
          <w:rFonts w:eastAsia="仿宋_GB2312" w:cs="仿宋_GB2312" w:hint="eastAsia"/>
          <w:b/>
          <w:bCs/>
          <w:color w:val="000000" w:themeColor="text1"/>
          <w:sz w:val="32"/>
          <w:szCs w:val="32"/>
        </w:rPr>
        <w:t>基本支出：</w:t>
      </w:r>
      <w:r w:rsidRPr="00C311F1">
        <w:rPr>
          <w:rFonts w:eastAsia="仿宋_GB2312" w:cs="仿宋_GB2312" w:hint="eastAsia"/>
          <w:color w:val="000000" w:themeColor="text1"/>
          <w:sz w:val="32"/>
          <w:szCs w:val="32"/>
        </w:rPr>
        <w:t>指为保障机构正常运转、完成日常工作任务而发生的人员支出和公用支出。</w:t>
      </w:r>
    </w:p>
    <w:p w:rsidR="00D540FA" w:rsidRPr="00C311F1" w:rsidRDefault="00D540FA" w:rsidP="00C311F1">
      <w:pPr>
        <w:spacing w:line="60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10.</w:t>
      </w:r>
      <w:r w:rsidRPr="00C311F1">
        <w:rPr>
          <w:rFonts w:eastAsia="仿宋_GB2312" w:cs="仿宋_GB2312" w:hint="eastAsia"/>
          <w:b/>
          <w:bCs/>
          <w:color w:val="000000" w:themeColor="text1"/>
          <w:sz w:val="32"/>
          <w:szCs w:val="32"/>
        </w:rPr>
        <w:t>项目支出：</w:t>
      </w:r>
      <w:r w:rsidRPr="00C311F1">
        <w:rPr>
          <w:rFonts w:eastAsia="仿宋_GB2312" w:cs="仿宋_GB2312" w:hint="eastAsia"/>
          <w:color w:val="000000" w:themeColor="text1"/>
          <w:sz w:val="32"/>
          <w:szCs w:val="32"/>
        </w:rPr>
        <w:t>指在基本支出之外为完成特定行政任务和事业发展目标所发生的支出。</w:t>
      </w:r>
      <w:r w:rsidRPr="00C311F1">
        <w:rPr>
          <w:rFonts w:eastAsia="仿宋_GB2312"/>
          <w:color w:val="000000" w:themeColor="text1"/>
          <w:sz w:val="32"/>
          <w:szCs w:val="32"/>
        </w:rPr>
        <w:t xml:space="preserve"> </w:t>
      </w:r>
    </w:p>
    <w:p w:rsidR="00D540FA" w:rsidRPr="00C311F1" w:rsidRDefault="00D540FA" w:rsidP="00C311F1">
      <w:pPr>
        <w:pStyle w:val="Default"/>
        <w:spacing w:line="60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11.“</w:t>
      </w:r>
      <w:r w:rsidRPr="00C311F1">
        <w:rPr>
          <w:rFonts w:ascii="Times New Roman" w:eastAsia="仿宋_GB2312" w:hAnsi="Times New Roman" w:cs="仿宋_GB2312" w:hint="eastAsia"/>
          <w:b/>
          <w:bCs/>
          <w:color w:val="000000" w:themeColor="text1"/>
          <w:sz w:val="32"/>
          <w:szCs w:val="32"/>
        </w:rPr>
        <w:t>三公</w:t>
      </w:r>
      <w:r w:rsidRPr="00C311F1">
        <w:rPr>
          <w:rFonts w:ascii="Times New Roman" w:eastAsia="仿宋_GB2312" w:hAnsi="Times New Roman" w:cs="Times New Roman"/>
          <w:b/>
          <w:bCs/>
          <w:color w:val="000000" w:themeColor="text1"/>
          <w:sz w:val="32"/>
          <w:szCs w:val="32"/>
        </w:rPr>
        <w:t>”</w:t>
      </w:r>
      <w:r w:rsidRPr="00C311F1">
        <w:rPr>
          <w:rFonts w:ascii="Times New Roman" w:eastAsia="仿宋_GB2312" w:hAnsi="Times New Roman" w:cs="仿宋_GB2312" w:hint="eastAsia"/>
          <w:b/>
          <w:bCs/>
          <w:color w:val="000000" w:themeColor="text1"/>
          <w:sz w:val="32"/>
          <w:szCs w:val="32"/>
        </w:rPr>
        <w:t>经费：</w:t>
      </w:r>
      <w:r w:rsidRPr="00C311F1">
        <w:rPr>
          <w:rFonts w:ascii="Times New Roman" w:eastAsia="仿宋_GB2312" w:hAnsi="Times New Roman" w:cs="仿宋_GB2312" w:hint="eastAsia"/>
          <w:color w:val="000000" w:themeColor="text1"/>
          <w:sz w:val="32"/>
          <w:szCs w:val="32"/>
        </w:rPr>
        <w:t>纳入省级财政预决算管理的</w:t>
      </w:r>
      <w:r w:rsidRPr="00C311F1">
        <w:rPr>
          <w:rFonts w:ascii="Times New Roman" w:eastAsia="仿宋_GB2312" w:hAnsi="Times New Roman" w:cs="Times New Roman"/>
          <w:color w:val="000000" w:themeColor="text1"/>
          <w:sz w:val="32"/>
          <w:szCs w:val="32"/>
        </w:rPr>
        <w:t>“</w:t>
      </w:r>
      <w:r w:rsidRPr="00C311F1">
        <w:rPr>
          <w:rFonts w:ascii="Times New Roman" w:eastAsia="仿宋_GB2312" w:hAnsi="Times New Roman" w:cs="仿宋_GB2312" w:hint="eastAsia"/>
          <w:color w:val="000000" w:themeColor="text1"/>
          <w:sz w:val="32"/>
          <w:szCs w:val="32"/>
        </w:rPr>
        <w:t>三公</w:t>
      </w:r>
      <w:r w:rsidRPr="00C311F1">
        <w:rPr>
          <w:rFonts w:ascii="Times New Roman" w:eastAsia="仿宋_GB2312" w:hAnsi="Times New Roman" w:cs="Times New Roman"/>
          <w:color w:val="000000" w:themeColor="text1"/>
          <w:sz w:val="32"/>
          <w:szCs w:val="32"/>
        </w:rPr>
        <w:t>”</w:t>
      </w:r>
      <w:r w:rsidRPr="00C311F1">
        <w:rPr>
          <w:rFonts w:ascii="Times New Roman" w:eastAsia="仿宋_GB2312" w:hAnsi="Times New Roman" w:cs="仿宋_GB2312" w:hint="eastAsia"/>
          <w:color w:val="000000" w:themeColor="text1"/>
          <w:sz w:val="32"/>
          <w:szCs w:val="32"/>
        </w:rPr>
        <w:t>经费，是指部门用财政拨款安排的因公出国（境）费、公务用车购置及运行费和公务接待费。其中，因公出国（境）</w:t>
      </w:r>
      <w:proofErr w:type="gramStart"/>
      <w:r w:rsidRPr="00C311F1">
        <w:rPr>
          <w:rFonts w:ascii="Times New Roman" w:eastAsia="仿宋_GB2312" w:hAnsi="Times New Roman" w:cs="仿宋_GB2312" w:hint="eastAsia"/>
          <w:color w:val="000000" w:themeColor="text1"/>
          <w:sz w:val="32"/>
          <w:szCs w:val="32"/>
        </w:rPr>
        <w:t>费反映</w:t>
      </w:r>
      <w:proofErr w:type="gramEnd"/>
      <w:r w:rsidRPr="00C311F1">
        <w:rPr>
          <w:rFonts w:ascii="Times New Roman" w:eastAsia="仿宋_GB2312" w:hAnsi="Times New Roman" w:cs="仿宋_GB2312" w:hint="eastAsia"/>
          <w:color w:val="000000" w:themeColor="text1"/>
          <w:sz w:val="32"/>
          <w:szCs w:val="32"/>
        </w:rPr>
        <w:t>单位公务出国（境）的国际旅费、国外城市间交通费、住宿费、伙食费、培训费、公杂费等支出；公务用车购置及运行</w:t>
      </w:r>
      <w:proofErr w:type="gramStart"/>
      <w:r w:rsidRPr="00C311F1">
        <w:rPr>
          <w:rFonts w:ascii="Times New Roman" w:eastAsia="仿宋_GB2312" w:hAnsi="Times New Roman" w:cs="仿宋_GB2312" w:hint="eastAsia"/>
          <w:color w:val="000000" w:themeColor="text1"/>
          <w:sz w:val="32"/>
          <w:szCs w:val="32"/>
        </w:rPr>
        <w:t>费反映</w:t>
      </w:r>
      <w:proofErr w:type="gramEnd"/>
      <w:r w:rsidRPr="00C311F1">
        <w:rPr>
          <w:rFonts w:ascii="Times New Roman" w:eastAsia="仿宋_GB2312" w:hAnsi="Times New Roman" w:cs="仿宋_GB2312" w:hint="eastAsia"/>
          <w:color w:val="000000" w:themeColor="text1"/>
          <w:sz w:val="32"/>
          <w:szCs w:val="32"/>
        </w:rPr>
        <w:t>单位公务用车车辆购置支出（</w:t>
      </w:r>
      <w:proofErr w:type="gramStart"/>
      <w:r w:rsidRPr="00C311F1">
        <w:rPr>
          <w:rFonts w:ascii="Times New Roman" w:eastAsia="仿宋_GB2312" w:hAnsi="Times New Roman" w:cs="仿宋_GB2312" w:hint="eastAsia"/>
          <w:color w:val="000000" w:themeColor="text1"/>
          <w:sz w:val="32"/>
          <w:szCs w:val="32"/>
        </w:rPr>
        <w:t>含车辆</w:t>
      </w:r>
      <w:proofErr w:type="gramEnd"/>
      <w:r w:rsidRPr="00C311F1">
        <w:rPr>
          <w:rFonts w:ascii="Times New Roman" w:eastAsia="仿宋_GB2312" w:hAnsi="Times New Roman" w:cs="仿宋_GB2312" w:hint="eastAsia"/>
          <w:color w:val="000000" w:themeColor="text1"/>
          <w:sz w:val="32"/>
          <w:szCs w:val="32"/>
        </w:rPr>
        <w:t>购置税）及租用费、燃料费、维修费、过路过桥费、保险费、安全奖励费用等支出；公务接待</w:t>
      </w:r>
      <w:proofErr w:type="gramStart"/>
      <w:r w:rsidRPr="00C311F1">
        <w:rPr>
          <w:rFonts w:ascii="Times New Roman" w:eastAsia="仿宋_GB2312" w:hAnsi="Times New Roman" w:cs="仿宋_GB2312" w:hint="eastAsia"/>
          <w:color w:val="000000" w:themeColor="text1"/>
          <w:sz w:val="32"/>
          <w:szCs w:val="32"/>
        </w:rPr>
        <w:t>费反映</w:t>
      </w:r>
      <w:proofErr w:type="gramEnd"/>
      <w:r w:rsidRPr="00C311F1">
        <w:rPr>
          <w:rFonts w:ascii="Times New Roman" w:eastAsia="仿宋_GB2312" w:hAnsi="Times New Roman" w:cs="仿宋_GB2312" w:hint="eastAsia"/>
          <w:color w:val="000000" w:themeColor="text1"/>
          <w:sz w:val="32"/>
          <w:szCs w:val="32"/>
        </w:rPr>
        <w:t>单位按规定开支的各类公务接待（含外宾接待）支出。</w:t>
      </w:r>
    </w:p>
    <w:p w:rsidR="00D540FA" w:rsidRPr="00C311F1" w:rsidRDefault="00D540FA" w:rsidP="00C311F1">
      <w:pPr>
        <w:pStyle w:val="Default"/>
        <w:spacing w:line="600" w:lineRule="exact"/>
        <w:ind w:firstLineChars="200" w:firstLine="643"/>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b/>
          <w:bCs/>
          <w:color w:val="000000" w:themeColor="text1"/>
          <w:sz w:val="32"/>
          <w:szCs w:val="32"/>
        </w:rPr>
        <w:t>12.</w:t>
      </w:r>
      <w:r w:rsidRPr="00C311F1">
        <w:rPr>
          <w:rFonts w:ascii="Times New Roman" w:eastAsia="仿宋_GB2312" w:hAnsi="Times New Roman" w:cs="仿宋_GB2312" w:hint="eastAsia"/>
          <w:b/>
          <w:bCs/>
          <w:color w:val="000000" w:themeColor="text1"/>
          <w:sz w:val="32"/>
          <w:szCs w:val="32"/>
        </w:rPr>
        <w:t>机关运行经费：</w:t>
      </w:r>
      <w:r w:rsidRPr="00C311F1">
        <w:rPr>
          <w:rFonts w:ascii="Times New Roman" w:eastAsia="仿宋_GB2312" w:hAnsi="Times New Roman" w:cs="仿宋_GB2312" w:hint="eastAsia"/>
          <w:color w:val="000000" w:themeColor="text1"/>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40FA" w:rsidRPr="00C311F1" w:rsidRDefault="00D540FA" w:rsidP="00C311F1">
      <w:pPr>
        <w:ind w:firstLineChars="200" w:firstLine="640"/>
        <w:rPr>
          <w:rFonts w:eastAsia="仿宋_GB2312"/>
          <w:color w:val="000000" w:themeColor="text1"/>
          <w:sz w:val="32"/>
          <w:szCs w:val="32"/>
        </w:rPr>
      </w:pPr>
    </w:p>
    <w:p w:rsidR="00D540FA" w:rsidRPr="00C311F1" w:rsidRDefault="00D540FA" w:rsidP="00C311F1">
      <w:pPr>
        <w:ind w:firstLineChars="200" w:firstLine="640"/>
        <w:rPr>
          <w:rFonts w:eastAsia="仿宋_GB2312"/>
          <w:color w:val="000000" w:themeColor="text1"/>
          <w:sz w:val="32"/>
          <w:szCs w:val="32"/>
        </w:rPr>
      </w:pPr>
    </w:p>
    <w:p w:rsidR="00D540FA" w:rsidRPr="00C311F1" w:rsidRDefault="00D540FA" w:rsidP="00C311F1">
      <w:pPr>
        <w:ind w:firstLineChars="200" w:firstLine="640"/>
        <w:rPr>
          <w:rFonts w:eastAsia="仿宋_GB2312"/>
          <w:color w:val="000000" w:themeColor="text1"/>
          <w:sz w:val="32"/>
          <w:szCs w:val="32"/>
        </w:rPr>
      </w:pPr>
    </w:p>
    <w:p w:rsidR="00D540FA" w:rsidRPr="00C311F1" w:rsidRDefault="00D540FA" w:rsidP="00CE49DA">
      <w:pPr>
        <w:spacing w:line="600" w:lineRule="exact"/>
        <w:jc w:val="center"/>
        <w:outlineLvl w:val="0"/>
        <w:rPr>
          <w:rStyle w:val="1Char"/>
          <w:rFonts w:eastAsia="黑体"/>
          <w:b w:val="0"/>
          <w:bCs w:val="0"/>
          <w:color w:val="000000" w:themeColor="text1"/>
        </w:rPr>
      </w:pPr>
      <w:bookmarkStart w:id="58" w:name="_Toc15396614"/>
      <w:bookmarkStart w:id="59" w:name="_Toc15377226"/>
      <w:r w:rsidRPr="00C311F1">
        <w:rPr>
          <w:rFonts w:eastAsia="黑体" w:cs="黑体" w:hint="eastAsia"/>
          <w:color w:val="000000" w:themeColor="text1"/>
          <w:sz w:val="44"/>
          <w:szCs w:val="44"/>
        </w:rPr>
        <w:t>第</w:t>
      </w:r>
      <w:r w:rsidRPr="00C311F1">
        <w:rPr>
          <w:rStyle w:val="1Char"/>
          <w:rFonts w:eastAsia="黑体" w:cs="黑体" w:hint="eastAsia"/>
          <w:b w:val="0"/>
          <w:bCs w:val="0"/>
          <w:color w:val="000000" w:themeColor="text1"/>
        </w:rPr>
        <w:t>四部分</w:t>
      </w:r>
      <w:r w:rsidRPr="00C311F1">
        <w:rPr>
          <w:rStyle w:val="1Char"/>
          <w:rFonts w:eastAsia="黑体"/>
          <w:b w:val="0"/>
          <w:bCs w:val="0"/>
          <w:color w:val="000000" w:themeColor="text1"/>
        </w:rPr>
        <w:t xml:space="preserve"> </w:t>
      </w:r>
      <w:r w:rsidRPr="00C311F1">
        <w:rPr>
          <w:rStyle w:val="1Char"/>
          <w:rFonts w:eastAsia="黑体" w:cs="黑体" w:hint="eastAsia"/>
          <w:b w:val="0"/>
          <w:bCs w:val="0"/>
          <w:color w:val="000000" w:themeColor="text1"/>
        </w:rPr>
        <w:t>附件</w:t>
      </w:r>
      <w:bookmarkEnd w:id="58"/>
    </w:p>
    <w:p w:rsidR="00D540FA" w:rsidRPr="00C311F1" w:rsidRDefault="00D540FA" w:rsidP="00622830">
      <w:pPr>
        <w:pStyle w:val="2"/>
        <w:rPr>
          <w:rStyle w:val="1Char"/>
          <w:rFonts w:eastAsia="仿宋"/>
          <w:color w:val="000000" w:themeColor="text1"/>
          <w:sz w:val="32"/>
          <w:szCs w:val="32"/>
        </w:rPr>
      </w:pPr>
      <w:bookmarkStart w:id="60" w:name="_Toc15396615"/>
      <w:r w:rsidRPr="00C311F1">
        <w:rPr>
          <w:rStyle w:val="1Char"/>
          <w:rFonts w:eastAsia="仿宋" w:cs="仿宋" w:hint="eastAsia"/>
          <w:color w:val="000000" w:themeColor="text1"/>
          <w:sz w:val="32"/>
          <w:szCs w:val="32"/>
        </w:rPr>
        <w:t>附件</w:t>
      </w:r>
      <w:r w:rsidRPr="00C311F1">
        <w:rPr>
          <w:rStyle w:val="1Char"/>
          <w:rFonts w:eastAsia="仿宋"/>
          <w:color w:val="000000" w:themeColor="text1"/>
          <w:sz w:val="32"/>
          <w:szCs w:val="32"/>
        </w:rPr>
        <w:t>1</w:t>
      </w:r>
      <w:bookmarkEnd w:id="60"/>
    </w:p>
    <w:p w:rsidR="00D540FA" w:rsidRPr="00C311F1" w:rsidRDefault="00D540FA" w:rsidP="00CE49DA">
      <w:pPr>
        <w:spacing w:line="600" w:lineRule="exact"/>
        <w:jc w:val="center"/>
        <w:outlineLvl w:val="0"/>
        <w:rPr>
          <w:rFonts w:eastAsia="黑体"/>
          <w:color w:val="000000" w:themeColor="text1"/>
          <w:sz w:val="44"/>
          <w:szCs w:val="44"/>
        </w:rPr>
      </w:pPr>
      <w:bookmarkStart w:id="61" w:name="_Toc15396616"/>
      <w:r w:rsidRPr="00C311F1">
        <w:rPr>
          <w:rFonts w:eastAsia="黑体" w:cs="黑体" w:hint="eastAsia"/>
          <w:color w:val="000000" w:themeColor="text1"/>
          <w:sz w:val="44"/>
          <w:szCs w:val="44"/>
        </w:rPr>
        <w:t>攀枝花市统计局</w:t>
      </w:r>
    </w:p>
    <w:p w:rsidR="00D540FA" w:rsidRPr="00C311F1" w:rsidRDefault="00D540FA" w:rsidP="00CE49DA">
      <w:pPr>
        <w:spacing w:line="600" w:lineRule="exact"/>
        <w:jc w:val="center"/>
        <w:outlineLvl w:val="0"/>
        <w:rPr>
          <w:rFonts w:eastAsia="黑体"/>
          <w:color w:val="000000" w:themeColor="text1"/>
          <w:sz w:val="44"/>
          <w:szCs w:val="44"/>
        </w:rPr>
      </w:pPr>
      <w:r w:rsidRPr="00C311F1">
        <w:rPr>
          <w:rFonts w:eastAsia="黑体"/>
          <w:color w:val="000000" w:themeColor="text1"/>
          <w:sz w:val="44"/>
          <w:szCs w:val="44"/>
        </w:rPr>
        <w:t>2018</w:t>
      </w:r>
      <w:r w:rsidRPr="00C311F1">
        <w:rPr>
          <w:rFonts w:eastAsia="黑体" w:cs="黑体" w:hint="eastAsia"/>
          <w:color w:val="000000" w:themeColor="text1"/>
          <w:sz w:val="44"/>
          <w:szCs w:val="44"/>
        </w:rPr>
        <w:t>年部门整体支出绩效评价报告</w:t>
      </w:r>
      <w:bookmarkEnd w:id="61"/>
    </w:p>
    <w:p w:rsidR="00D540FA" w:rsidRPr="00C311F1" w:rsidRDefault="00D540FA" w:rsidP="00C311F1">
      <w:pPr>
        <w:spacing w:line="580" w:lineRule="exact"/>
        <w:ind w:firstLineChars="200" w:firstLine="640"/>
        <w:rPr>
          <w:rFonts w:eastAsia="黑体"/>
          <w:color w:val="000000" w:themeColor="text1"/>
          <w:sz w:val="32"/>
          <w:szCs w:val="32"/>
        </w:rPr>
      </w:pPr>
    </w:p>
    <w:p w:rsidR="00D540FA" w:rsidRPr="00C311F1" w:rsidRDefault="00D540FA" w:rsidP="00C311F1">
      <w:pPr>
        <w:spacing w:line="60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一、部门（单位）概况</w:t>
      </w:r>
    </w:p>
    <w:p w:rsidR="00D540FA" w:rsidRPr="00C311F1" w:rsidRDefault="00D540FA" w:rsidP="00C311F1">
      <w:p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（一）机构组成。</w:t>
      </w:r>
    </w:p>
    <w:p w:rsidR="00D540FA" w:rsidRPr="00C311F1" w:rsidRDefault="00D540FA" w:rsidP="00C311F1">
      <w:pPr>
        <w:snapToGrid w:val="0"/>
        <w:spacing w:line="600" w:lineRule="exact"/>
        <w:ind w:firstLineChars="200" w:firstLine="640"/>
        <w:rPr>
          <w:rFonts w:ascii="仿宋_GB2312" w:eastAsia="仿宋_GB2312"/>
          <w:color w:val="000000" w:themeColor="text1"/>
          <w:sz w:val="32"/>
          <w:szCs w:val="32"/>
        </w:rPr>
      </w:pPr>
      <w:r w:rsidRPr="00C311F1">
        <w:rPr>
          <w:rFonts w:ascii="仿宋_GB2312" w:eastAsia="仿宋_GB2312" w:cs="仿宋_GB2312" w:hint="eastAsia"/>
          <w:color w:val="000000" w:themeColor="text1"/>
          <w:sz w:val="32"/>
          <w:szCs w:val="32"/>
        </w:rPr>
        <w:t>攀枝花市统计局内设机构</w:t>
      </w:r>
      <w:r w:rsidRPr="00C311F1">
        <w:rPr>
          <w:rFonts w:ascii="仿宋_GB2312" w:eastAsia="仿宋_GB2312" w:cs="仿宋_GB2312"/>
          <w:color w:val="000000" w:themeColor="text1"/>
          <w:sz w:val="32"/>
          <w:szCs w:val="32"/>
        </w:rPr>
        <w:t>10</w:t>
      </w:r>
      <w:r w:rsidRPr="00C311F1">
        <w:rPr>
          <w:rFonts w:ascii="仿宋_GB2312" w:eastAsia="仿宋_GB2312" w:cs="仿宋_GB2312" w:hint="eastAsia"/>
          <w:color w:val="000000" w:themeColor="text1"/>
          <w:sz w:val="32"/>
          <w:szCs w:val="32"/>
        </w:rPr>
        <w:t>个，分别为办公室、政策法规科、工业统计科、国民经济核算综合统计科、农村经济统计科、固定资产投资统计科、能源环境统计科、服务业统计科、人口和社会科技统计科、统计局执法监督局。下属</w:t>
      </w:r>
      <w:r w:rsidRPr="00C311F1">
        <w:rPr>
          <w:rFonts w:ascii="仿宋_GB2312" w:eastAsia="仿宋_GB2312" w:cs="仿宋_GB2312"/>
          <w:color w:val="000000" w:themeColor="text1"/>
          <w:sz w:val="32"/>
          <w:szCs w:val="32"/>
        </w:rPr>
        <w:t>2</w:t>
      </w:r>
      <w:r w:rsidRPr="00C311F1">
        <w:rPr>
          <w:rFonts w:ascii="仿宋_GB2312" w:eastAsia="仿宋_GB2312" w:cs="仿宋_GB2312" w:hint="eastAsia"/>
          <w:color w:val="000000" w:themeColor="text1"/>
          <w:sz w:val="32"/>
          <w:szCs w:val="32"/>
        </w:rPr>
        <w:t>个</w:t>
      </w:r>
      <w:proofErr w:type="gramStart"/>
      <w:r w:rsidRPr="00C311F1">
        <w:rPr>
          <w:rFonts w:ascii="仿宋_GB2312" w:eastAsia="仿宋_GB2312" w:cs="仿宋_GB2312" w:hint="eastAsia"/>
          <w:color w:val="000000" w:themeColor="text1"/>
          <w:sz w:val="32"/>
          <w:szCs w:val="32"/>
        </w:rPr>
        <w:t>参公管理</w:t>
      </w:r>
      <w:proofErr w:type="gramEnd"/>
      <w:r w:rsidRPr="00C311F1">
        <w:rPr>
          <w:rFonts w:ascii="仿宋_GB2312" w:eastAsia="仿宋_GB2312" w:cs="仿宋_GB2312" w:hint="eastAsia"/>
          <w:color w:val="000000" w:themeColor="text1"/>
          <w:sz w:val="32"/>
          <w:szCs w:val="32"/>
        </w:rPr>
        <w:t>事业单位，分别为攀枝花市普查中心、攀枝花市城市社会经济调查队（攀枝花市社情民意调查中心）；</w:t>
      </w:r>
      <w:r w:rsidRPr="00C311F1">
        <w:rPr>
          <w:rFonts w:ascii="仿宋_GB2312" w:eastAsia="仿宋_GB2312" w:cs="仿宋_GB2312"/>
          <w:color w:val="000000" w:themeColor="text1"/>
          <w:sz w:val="32"/>
          <w:szCs w:val="32"/>
        </w:rPr>
        <w:t>1</w:t>
      </w:r>
      <w:r w:rsidRPr="00C311F1">
        <w:rPr>
          <w:rFonts w:ascii="仿宋_GB2312" w:eastAsia="仿宋_GB2312" w:cs="仿宋_GB2312" w:hint="eastAsia"/>
          <w:color w:val="000000" w:themeColor="text1"/>
          <w:sz w:val="32"/>
          <w:szCs w:val="32"/>
        </w:rPr>
        <w:t>个全额拨款事业单位为攀枝花市统计局大数据中心。其下属单位财务、人事未独立核算。</w:t>
      </w:r>
    </w:p>
    <w:p w:rsidR="00D540FA" w:rsidRPr="00C311F1" w:rsidRDefault="00D540FA" w:rsidP="00C311F1">
      <w:p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（二）机构职能。</w:t>
      </w:r>
    </w:p>
    <w:p w:rsidR="00D540FA" w:rsidRPr="00C311F1" w:rsidRDefault="00D540FA" w:rsidP="00C311F1">
      <w:pPr>
        <w:pStyle w:val="ab"/>
        <w:spacing w:line="600" w:lineRule="exact"/>
        <w:ind w:firstLineChars="200" w:firstLine="640"/>
        <w:rPr>
          <w:rFonts w:ascii="仿宋_GB2312" w:eastAsia="仿宋_GB2312" w:hAnsi="Times New Roman" w:cs="Times New Roman"/>
          <w:color w:val="000000" w:themeColor="text1"/>
          <w:sz w:val="32"/>
          <w:szCs w:val="32"/>
        </w:rPr>
      </w:pPr>
      <w:r w:rsidRPr="00C311F1">
        <w:rPr>
          <w:rFonts w:ascii="仿宋_GB2312" w:eastAsia="仿宋_GB2312" w:hAnsi="Times New Roman" w:cs="仿宋_GB2312" w:hint="eastAsia"/>
          <w:color w:val="000000" w:themeColor="text1"/>
          <w:sz w:val="32"/>
          <w:szCs w:val="32"/>
        </w:rPr>
        <w:t>根据攀枝花市人民政府批复的《攀枝花市统计局主要职责内设机构和人员编制规定的通知》（</w:t>
      </w:r>
      <w:proofErr w:type="gramStart"/>
      <w:r w:rsidRPr="00C311F1">
        <w:rPr>
          <w:rFonts w:ascii="仿宋_GB2312" w:eastAsia="仿宋_GB2312" w:hAnsi="Times New Roman" w:cs="仿宋_GB2312" w:hint="eastAsia"/>
          <w:color w:val="000000" w:themeColor="text1"/>
          <w:sz w:val="32"/>
          <w:szCs w:val="32"/>
        </w:rPr>
        <w:t>攀办发</w:t>
      </w:r>
      <w:proofErr w:type="gramEnd"/>
      <w:r w:rsidRPr="00C311F1">
        <w:rPr>
          <w:rFonts w:ascii="仿宋_GB2312" w:eastAsia="仿宋_GB2312" w:hAnsi="Times New Roman" w:cs="仿宋_GB2312" w:hint="eastAsia"/>
          <w:color w:val="000000" w:themeColor="text1"/>
          <w:sz w:val="32"/>
          <w:szCs w:val="32"/>
        </w:rPr>
        <w:t>〔</w:t>
      </w:r>
      <w:r w:rsidRPr="00C311F1">
        <w:rPr>
          <w:rFonts w:ascii="仿宋_GB2312" w:eastAsia="仿宋_GB2312" w:hAnsi="Times New Roman" w:cs="仿宋_GB2312"/>
          <w:color w:val="000000" w:themeColor="text1"/>
          <w:sz w:val="32"/>
          <w:szCs w:val="32"/>
        </w:rPr>
        <w:t>2011</w:t>
      </w:r>
      <w:r w:rsidRPr="00C311F1">
        <w:rPr>
          <w:rFonts w:ascii="仿宋_GB2312" w:eastAsia="仿宋_GB2312" w:hAnsi="Times New Roman" w:cs="仿宋_GB2312" w:hint="eastAsia"/>
          <w:color w:val="000000" w:themeColor="text1"/>
          <w:sz w:val="32"/>
          <w:szCs w:val="32"/>
        </w:rPr>
        <w:t>〕</w:t>
      </w:r>
      <w:r w:rsidRPr="00C311F1">
        <w:rPr>
          <w:rFonts w:ascii="仿宋_GB2312" w:eastAsia="仿宋_GB2312" w:hAnsi="Times New Roman" w:cs="仿宋_GB2312"/>
          <w:color w:val="000000" w:themeColor="text1"/>
          <w:sz w:val="32"/>
          <w:szCs w:val="32"/>
        </w:rPr>
        <w:t>41</w:t>
      </w:r>
      <w:r w:rsidRPr="00C311F1">
        <w:rPr>
          <w:rFonts w:ascii="仿宋_GB2312" w:eastAsia="仿宋_GB2312" w:hAnsi="Times New Roman" w:cs="仿宋_GB2312" w:hint="eastAsia"/>
          <w:color w:val="000000" w:themeColor="text1"/>
          <w:sz w:val="32"/>
          <w:szCs w:val="32"/>
        </w:rPr>
        <w:t>号），攀枝花市统计局主要职责是：</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1.</w:t>
      </w:r>
      <w:r w:rsidRPr="00C311F1">
        <w:rPr>
          <w:rFonts w:ascii="Times New Roman" w:eastAsia="仿宋_GB2312" w:hAnsi="Times New Roman" w:cs="仿宋_GB2312" w:hint="eastAsia"/>
          <w:color w:val="000000" w:themeColor="text1"/>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2.</w:t>
      </w:r>
      <w:r w:rsidRPr="00C311F1">
        <w:rPr>
          <w:rFonts w:ascii="Times New Roman" w:eastAsia="仿宋_GB2312" w:hAnsi="Times New Roman" w:cs="仿宋_GB2312" w:hint="eastAsia"/>
          <w:color w:val="000000" w:themeColor="text1"/>
          <w:sz w:val="32"/>
          <w:szCs w:val="32"/>
        </w:rPr>
        <w:t>建立健全全市国民经济核算体系，组织实施全市国民经济核算制度，核算全市地区生产总值，整理提供国民经济核算资料，开展分析研究，指导、监督县（区）国民经济核算工作。</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3.</w:t>
      </w:r>
      <w:r w:rsidRPr="00C311F1">
        <w:rPr>
          <w:rFonts w:ascii="Times New Roman" w:eastAsia="仿宋_GB2312" w:hAnsi="Times New Roman" w:cs="仿宋_GB2312" w:hint="eastAsia"/>
          <w:color w:val="000000" w:themeColor="text1"/>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4.</w:t>
      </w:r>
      <w:r w:rsidRPr="00C311F1">
        <w:rPr>
          <w:rFonts w:ascii="Times New Roman" w:eastAsia="仿宋_GB2312" w:hAnsi="Times New Roman" w:cs="仿宋_GB2312" w:hint="eastAsia"/>
          <w:color w:val="000000" w:themeColor="text1"/>
          <w:sz w:val="32"/>
          <w:szCs w:val="32"/>
        </w:rPr>
        <w:t>组织实施人口、经济、农业等普查和重大国情国力专项调查，组织实施全市投入产出调查。</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5.</w:t>
      </w:r>
      <w:r w:rsidRPr="00C311F1">
        <w:rPr>
          <w:rFonts w:ascii="Times New Roman" w:eastAsia="仿宋_GB2312" w:hAnsi="Times New Roman" w:cs="仿宋_GB2312" w:hint="eastAsia"/>
          <w:color w:val="000000" w:themeColor="text1"/>
          <w:sz w:val="32"/>
          <w:szCs w:val="32"/>
        </w:rPr>
        <w:t>建立健全全市统计数据质量审核、监控和评估制度，依法对县（区）、市直管部门重要统计数据进行审核、监控和评估，组织指导统计基层基础建设。</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6.</w:t>
      </w:r>
      <w:r w:rsidRPr="00C311F1">
        <w:rPr>
          <w:rFonts w:ascii="Times New Roman" w:eastAsia="仿宋_GB2312" w:hAnsi="Times New Roman" w:cs="仿宋_GB2312" w:hint="eastAsia"/>
          <w:color w:val="000000" w:themeColor="text1"/>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7.</w:t>
      </w:r>
      <w:r w:rsidRPr="00C311F1">
        <w:rPr>
          <w:rFonts w:ascii="Times New Roman" w:eastAsia="仿宋_GB2312" w:hAnsi="Times New Roman" w:cs="仿宋_GB2312" w:hint="eastAsia"/>
          <w:color w:val="000000" w:themeColor="text1"/>
          <w:sz w:val="32"/>
          <w:szCs w:val="32"/>
        </w:rPr>
        <w:t>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8.</w:t>
      </w:r>
      <w:r w:rsidRPr="00C311F1">
        <w:rPr>
          <w:rFonts w:ascii="Times New Roman" w:eastAsia="仿宋_GB2312" w:hAnsi="Times New Roman" w:cs="仿宋_GB2312" w:hint="eastAsia"/>
          <w:color w:val="000000" w:themeColor="text1"/>
          <w:sz w:val="32"/>
          <w:szCs w:val="32"/>
        </w:rPr>
        <w:t>组织制订县（区）、市直部门统计数据库和网络的基本标准和运行规则，建立健全全市统计数据库系统和统计信息自动化系统，建立健全市直部门统计信息共享制度，指导县（区）统计信息化建设。</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9.</w:t>
      </w:r>
      <w:r w:rsidRPr="00C311F1">
        <w:rPr>
          <w:rFonts w:ascii="Times New Roman" w:eastAsia="仿宋_GB2312" w:hAnsi="Times New Roman" w:cs="仿宋_GB2312" w:hint="eastAsia"/>
          <w:color w:val="000000" w:themeColor="text1"/>
          <w:sz w:val="32"/>
          <w:szCs w:val="32"/>
        </w:rPr>
        <w:t>承担市政府公布的有关行政审批事项。</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Times New Roman"/>
          <w:color w:val="000000" w:themeColor="text1"/>
          <w:sz w:val="32"/>
          <w:szCs w:val="32"/>
        </w:rPr>
        <w:t>10.</w:t>
      </w:r>
      <w:r w:rsidRPr="00C311F1">
        <w:rPr>
          <w:rFonts w:ascii="Times New Roman" w:eastAsia="仿宋_GB2312" w:hAnsi="Times New Roman" w:cs="仿宋_GB2312" w:hint="eastAsia"/>
          <w:color w:val="000000" w:themeColor="text1"/>
          <w:sz w:val="32"/>
          <w:szCs w:val="32"/>
        </w:rPr>
        <w:t>承办市政府交办的其他事项。</w:t>
      </w:r>
    </w:p>
    <w:p w:rsidR="00D540FA" w:rsidRPr="00C311F1" w:rsidRDefault="00D540FA" w:rsidP="00C311F1">
      <w:p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（三）人员概况。</w:t>
      </w:r>
    </w:p>
    <w:p w:rsidR="00D540FA" w:rsidRPr="00C311F1" w:rsidRDefault="00D540FA" w:rsidP="00C311F1">
      <w:pPr>
        <w:pStyle w:val="ab"/>
        <w:spacing w:line="600" w:lineRule="exact"/>
        <w:ind w:firstLineChars="200" w:firstLine="640"/>
        <w:rPr>
          <w:rFonts w:ascii="Times New Roman" w:eastAsia="仿宋_GB2312" w:hAnsi="Times New Roman" w:cs="Times New Roman"/>
          <w:color w:val="000000" w:themeColor="text1"/>
          <w:sz w:val="32"/>
          <w:szCs w:val="32"/>
        </w:rPr>
      </w:pPr>
      <w:r w:rsidRPr="00C311F1">
        <w:rPr>
          <w:rFonts w:ascii="Times New Roman" w:eastAsia="仿宋_GB2312" w:hAnsi="Times New Roman" w:cs="仿宋_GB2312" w:hint="eastAsia"/>
          <w:color w:val="000000" w:themeColor="text1"/>
          <w:sz w:val="32"/>
          <w:szCs w:val="32"/>
        </w:rPr>
        <w:t>市统计局总编制</w:t>
      </w:r>
      <w:r w:rsidRPr="00C311F1">
        <w:rPr>
          <w:rFonts w:ascii="Times New Roman" w:eastAsia="仿宋_GB2312" w:hAnsi="Times New Roman" w:cs="Times New Roman"/>
          <w:color w:val="000000" w:themeColor="text1"/>
          <w:sz w:val="32"/>
          <w:szCs w:val="32"/>
        </w:rPr>
        <w:t>58</w:t>
      </w:r>
      <w:r w:rsidRPr="00C311F1">
        <w:rPr>
          <w:rFonts w:ascii="Times New Roman" w:eastAsia="仿宋_GB2312" w:hAnsi="Times New Roman" w:cs="仿宋_GB2312" w:hint="eastAsia"/>
          <w:color w:val="000000" w:themeColor="text1"/>
          <w:sz w:val="32"/>
          <w:szCs w:val="32"/>
        </w:rPr>
        <w:t>名，其中：行政编制</w:t>
      </w:r>
      <w:r w:rsidRPr="00C311F1">
        <w:rPr>
          <w:rFonts w:ascii="Times New Roman" w:eastAsia="仿宋_GB2312" w:hAnsi="Times New Roman" w:cs="Times New Roman"/>
          <w:color w:val="000000" w:themeColor="text1"/>
          <w:sz w:val="32"/>
          <w:szCs w:val="32"/>
        </w:rPr>
        <w:t>20</w:t>
      </w:r>
      <w:r w:rsidRPr="00C311F1">
        <w:rPr>
          <w:rFonts w:ascii="Times New Roman" w:eastAsia="仿宋_GB2312" w:hAnsi="Times New Roman" w:cs="仿宋_GB2312" w:hint="eastAsia"/>
          <w:color w:val="000000" w:themeColor="text1"/>
          <w:sz w:val="32"/>
          <w:szCs w:val="32"/>
        </w:rPr>
        <w:t>名、工勤编制</w:t>
      </w:r>
      <w:r w:rsidRPr="00C311F1">
        <w:rPr>
          <w:rFonts w:ascii="Times New Roman" w:eastAsia="仿宋_GB2312" w:hAnsi="Times New Roman" w:cs="Times New Roman"/>
          <w:color w:val="000000" w:themeColor="text1"/>
          <w:sz w:val="32"/>
          <w:szCs w:val="32"/>
        </w:rPr>
        <w:t>4</w:t>
      </w:r>
      <w:r w:rsidRPr="00C311F1">
        <w:rPr>
          <w:rFonts w:ascii="Times New Roman" w:eastAsia="仿宋_GB2312" w:hAnsi="Times New Roman" w:cs="仿宋_GB2312" w:hint="eastAsia"/>
          <w:color w:val="000000" w:themeColor="text1"/>
          <w:sz w:val="32"/>
          <w:szCs w:val="32"/>
        </w:rPr>
        <w:t>名；参照公务员管理事业单位编制</w:t>
      </w:r>
      <w:r w:rsidRPr="00C311F1">
        <w:rPr>
          <w:rFonts w:ascii="Times New Roman" w:eastAsia="仿宋_GB2312" w:hAnsi="Times New Roman" w:cs="Times New Roman"/>
          <w:color w:val="000000" w:themeColor="text1"/>
          <w:sz w:val="32"/>
          <w:szCs w:val="32"/>
        </w:rPr>
        <w:t>27</w:t>
      </w:r>
      <w:r w:rsidRPr="00C311F1">
        <w:rPr>
          <w:rFonts w:ascii="Times New Roman" w:eastAsia="仿宋_GB2312" w:hAnsi="Times New Roman" w:cs="仿宋_GB2312" w:hint="eastAsia"/>
          <w:color w:val="000000" w:themeColor="text1"/>
          <w:sz w:val="32"/>
          <w:szCs w:val="32"/>
        </w:rPr>
        <w:t>名，全额拨款事业单位编制</w:t>
      </w:r>
      <w:r w:rsidRPr="00C311F1">
        <w:rPr>
          <w:rFonts w:ascii="Times New Roman" w:eastAsia="仿宋_GB2312" w:hAnsi="Times New Roman" w:cs="Times New Roman"/>
          <w:color w:val="000000" w:themeColor="text1"/>
          <w:sz w:val="32"/>
          <w:szCs w:val="32"/>
        </w:rPr>
        <w:t>7</w:t>
      </w:r>
      <w:r w:rsidRPr="00C311F1">
        <w:rPr>
          <w:rFonts w:ascii="Times New Roman" w:eastAsia="仿宋_GB2312" w:hAnsi="Times New Roman" w:cs="仿宋_GB2312" w:hint="eastAsia"/>
          <w:color w:val="000000" w:themeColor="text1"/>
          <w:sz w:val="32"/>
          <w:szCs w:val="32"/>
        </w:rPr>
        <w:t>名。年末实有人数</w:t>
      </w:r>
      <w:r w:rsidRPr="00C311F1">
        <w:rPr>
          <w:rFonts w:ascii="Times New Roman" w:eastAsia="仿宋_GB2312" w:hAnsi="Times New Roman" w:cs="Times New Roman"/>
          <w:color w:val="000000" w:themeColor="text1"/>
          <w:sz w:val="32"/>
          <w:szCs w:val="32"/>
        </w:rPr>
        <w:t>52</w:t>
      </w:r>
      <w:r w:rsidRPr="00C311F1">
        <w:rPr>
          <w:rFonts w:ascii="Times New Roman" w:eastAsia="仿宋_GB2312" w:hAnsi="Times New Roman" w:cs="仿宋_GB2312" w:hint="eastAsia"/>
          <w:color w:val="000000" w:themeColor="text1"/>
          <w:sz w:val="32"/>
          <w:szCs w:val="32"/>
        </w:rPr>
        <w:t>人（包括在职人员</w:t>
      </w:r>
      <w:r w:rsidRPr="00C311F1">
        <w:rPr>
          <w:rFonts w:ascii="Times New Roman" w:eastAsia="仿宋_GB2312" w:hAnsi="Times New Roman" w:cs="Times New Roman"/>
          <w:color w:val="000000" w:themeColor="text1"/>
          <w:sz w:val="32"/>
          <w:szCs w:val="32"/>
        </w:rPr>
        <w:t>51</w:t>
      </w:r>
      <w:r w:rsidRPr="00C311F1">
        <w:rPr>
          <w:rFonts w:ascii="Times New Roman" w:eastAsia="仿宋_GB2312" w:hAnsi="Times New Roman" w:cs="仿宋_GB2312" w:hint="eastAsia"/>
          <w:color w:val="000000" w:themeColor="text1"/>
          <w:sz w:val="32"/>
          <w:szCs w:val="32"/>
        </w:rPr>
        <w:t>人，离休人员</w:t>
      </w:r>
      <w:r w:rsidRPr="00C311F1">
        <w:rPr>
          <w:rFonts w:ascii="Times New Roman" w:eastAsia="仿宋_GB2312" w:hAnsi="Times New Roman" w:cs="Times New Roman"/>
          <w:color w:val="000000" w:themeColor="text1"/>
          <w:sz w:val="32"/>
          <w:szCs w:val="32"/>
        </w:rPr>
        <w:t>1</w:t>
      </w:r>
      <w:r w:rsidRPr="00C311F1">
        <w:rPr>
          <w:rFonts w:ascii="Times New Roman" w:eastAsia="仿宋_GB2312" w:hAnsi="Times New Roman" w:cs="仿宋_GB2312" w:hint="eastAsia"/>
          <w:color w:val="000000" w:themeColor="text1"/>
          <w:sz w:val="32"/>
          <w:szCs w:val="32"/>
        </w:rPr>
        <w:t>人）。在职人员：市统计局机关行政人员</w:t>
      </w:r>
      <w:r w:rsidRPr="00C311F1">
        <w:rPr>
          <w:rFonts w:ascii="Times New Roman" w:eastAsia="仿宋_GB2312" w:hAnsi="Times New Roman" w:cs="Times New Roman"/>
          <w:color w:val="000000" w:themeColor="text1"/>
          <w:sz w:val="32"/>
          <w:szCs w:val="32"/>
        </w:rPr>
        <w:t>16</w:t>
      </w:r>
      <w:r w:rsidRPr="00C311F1">
        <w:rPr>
          <w:rFonts w:ascii="Times New Roman" w:eastAsia="仿宋_GB2312" w:hAnsi="Times New Roman" w:cs="仿宋_GB2312" w:hint="eastAsia"/>
          <w:color w:val="000000" w:themeColor="text1"/>
          <w:sz w:val="32"/>
          <w:szCs w:val="32"/>
        </w:rPr>
        <w:t>人，机关工勤人员</w:t>
      </w:r>
      <w:r w:rsidRPr="00C311F1">
        <w:rPr>
          <w:rFonts w:ascii="Times New Roman" w:eastAsia="仿宋_GB2312" w:hAnsi="Times New Roman" w:cs="Times New Roman"/>
          <w:color w:val="000000" w:themeColor="text1"/>
          <w:sz w:val="32"/>
          <w:szCs w:val="32"/>
        </w:rPr>
        <w:t>1</w:t>
      </w:r>
      <w:r w:rsidRPr="00C311F1">
        <w:rPr>
          <w:rFonts w:ascii="Times New Roman" w:eastAsia="仿宋_GB2312" w:hAnsi="Times New Roman" w:cs="仿宋_GB2312" w:hint="eastAsia"/>
          <w:color w:val="000000" w:themeColor="text1"/>
          <w:sz w:val="32"/>
          <w:szCs w:val="32"/>
        </w:rPr>
        <w:t>人，编制内聘用人员</w:t>
      </w:r>
      <w:r w:rsidRPr="00C311F1">
        <w:rPr>
          <w:rFonts w:ascii="Times New Roman" w:eastAsia="仿宋_GB2312" w:hAnsi="Times New Roman" w:cs="Times New Roman"/>
          <w:color w:val="000000" w:themeColor="text1"/>
          <w:sz w:val="32"/>
          <w:szCs w:val="32"/>
        </w:rPr>
        <w:t>2</w:t>
      </w:r>
      <w:r w:rsidRPr="00C311F1">
        <w:rPr>
          <w:rFonts w:ascii="Times New Roman" w:eastAsia="仿宋_GB2312" w:hAnsi="Times New Roman" w:cs="仿宋_GB2312" w:hint="eastAsia"/>
          <w:color w:val="000000" w:themeColor="text1"/>
          <w:sz w:val="32"/>
          <w:szCs w:val="32"/>
        </w:rPr>
        <w:t>人；市统计局下属</w:t>
      </w:r>
      <w:proofErr w:type="gramStart"/>
      <w:r w:rsidRPr="00C311F1">
        <w:rPr>
          <w:rFonts w:ascii="Times New Roman" w:eastAsia="仿宋_GB2312" w:hAnsi="Times New Roman" w:cs="仿宋_GB2312" w:hint="eastAsia"/>
          <w:color w:val="000000" w:themeColor="text1"/>
          <w:sz w:val="32"/>
          <w:szCs w:val="32"/>
        </w:rPr>
        <w:t>参公管理</w:t>
      </w:r>
      <w:proofErr w:type="gramEnd"/>
      <w:r w:rsidRPr="00C311F1">
        <w:rPr>
          <w:rFonts w:ascii="Times New Roman" w:eastAsia="仿宋_GB2312" w:hAnsi="Times New Roman" w:cs="仿宋_GB2312" w:hint="eastAsia"/>
          <w:color w:val="000000" w:themeColor="text1"/>
          <w:sz w:val="32"/>
          <w:szCs w:val="32"/>
        </w:rPr>
        <w:t>事业单位</w:t>
      </w:r>
      <w:r w:rsidRPr="00C311F1">
        <w:rPr>
          <w:rFonts w:ascii="Times New Roman" w:eastAsia="仿宋_GB2312" w:hAnsi="Times New Roman" w:cs="Times New Roman"/>
          <w:color w:val="000000" w:themeColor="text1"/>
          <w:sz w:val="32"/>
          <w:szCs w:val="32"/>
        </w:rPr>
        <w:t>2</w:t>
      </w:r>
      <w:r w:rsidRPr="00C311F1">
        <w:rPr>
          <w:rFonts w:ascii="Times New Roman" w:eastAsia="仿宋_GB2312" w:hAnsi="Times New Roman" w:cs="仿宋_GB2312" w:hint="eastAsia"/>
          <w:color w:val="000000" w:themeColor="text1"/>
          <w:sz w:val="32"/>
          <w:szCs w:val="32"/>
        </w:rPr>
        <w:t>个，市城调队</w:t>
      </w:r>
      <w:r w:rsidRPr="00C311F1">
        <w:rPr>
          <w:rFonts w:ascii="Times New Roman" w:eastAsia="仿宋_GB2312" w:hAnsi="Times New Roman" w:cs="Times New Roman"/>
          <w:color w:val="000000" w:themeColor="text1"/>
          <w:sz w:val="32"/>
          <w:szCs w:val="32"/>
        </w:rPr>
        <w:t>14</w:t>
      </w:r>
      <w:r w:rsidRPr="00C311F1">
        <w:rPr>
          <w:rFonts w:ascii="Times New Roman" w:eastAsia="仿宋_GB2312" w:hAnsi="Times New Roman" w:cs="仿宋_GB2312" w:hint="eastAsia"/>
          <w:color w:val="000000" w:themeColor="text1"/>
          <w:sz w:val="32"/>
          <w:szCs w:val="32"/>
        </w:rPr>
        <w:t>人，普查中心</w:t>
      </w:r>
      <w:r w:rsidRPr="00C311F1">
        <w:rPr>
          <w:rFonts w:ascii="Times New Roman" w:eastAsia="仿宋_GB2312" w:hAnsi="Times New Roman" w:cs="Times New Roman"/>
          <w:color w:val="000000" w:themeColor="text1"/>
          <w:sz w:val="32"/>
          <w:szCs w:val="32"/>
        </w:rPr>
        <w:t>11</w:t>
      </w:r>
      <w:r w:rsidRPr="00C311F1">
        <w:rPr>
          <w:rFonts w:ascii="Times New Roman" w:eastAsia="仿宋_GB2312" w:hAnsi="Times New Roman" w:cs="仿宋_GB2312" w:hint="eastAsia"/>
          <w:color w:val="000000" w:themeColor="text1"/>
          <w:sz w:val="32"/>
          <w:szCs w:val="32"/>
        </w:rPr>
        <w:t>人，全额拨款事业单位计算</w:t>
      </w:r>
      <w:proofErr w:type="gramStart"/>
      <w:r w:rsidRPr="00C311F1">
        <w:rPr>
          <w:rFonts w:ascii="Times New Roman" w:eastAsia="仿宋_GB2312" w:hAnsi="Times New Roman" w:cs="仿宋_GB2312" w:hint="eastAsia"/>
          <w:color w:val="000000" w:themeColor="text1"/>
          <w:sz w:val="32"/>
          <w:szCs w:val="32"/>
        </w:rPr>
        <w:t>站事业</w:t>
      </w:r>
      <w:proofErr w:type="gramEnd"/>
      <w:r w:rsidRPr="00C311F1">
        <w:rPr>
          <w:rFonts w:ascii="Times New Roman" w:eastAsia="仿宋_GB2312" w:hAnsi="Times New Roman" w:cs="仿宋_GB2312" w:hint="eastAsia"/>
          <w:color w:val="000000" w:themeColor="text1"/>
          <w:sz w:val="32"/>
          <w:szCs w:val="32"/>
        </w:rPr>
        <w:t>人员</w:t>
      </w:r>
      <w:r w:rsidRPr="00C311F1">
        <w:rPr>
          <w:rFonts w:ascii="Times New Roman" w:eastAsia="仿宋_GB2312" w:hAnsi="Times New Roman" w:cs="Times New Roman"/>
          <w:color w:val="000000" w:themeColor="text1"/>
          <w:sz w:val="32"/>
          <w:szCs w:val="32"/>
        </w:rPr>
        <w:t>7</w:t>
      </w:r>
      <w:r w:rsidRPr="00C311F1">
        <w:rPr>
          <w:rFonts w:ascii="Times New Roman" w:eastAsia="仿宋_GB2312" w:hAnsi="Times New Roman" w:cs="仿宋_GB2312" w:hint="eastAsia"/>
          <w:color w:val="000000" w:themeColor="text1"/>
          <w:sz w:val="32"/>
          <w:szCs w:val="32"/>
        </w:rPr>
        <w:t>人。离休人员：</w:t>
      </w:r>
      <w:r w:rsidRPr="00C311F1">
        <w:rPr>
          <w:rFonts w:ascii="Times New Roman" w:eastAsia="仿宋_GB2312" w:hAnsi="Times New Roman" w:cs="Times New Roman"/>
          <w:color w:val="000000" w:themeColor="text1"/>
          <w:sz w:val="32"/>
          <w:szCs w:val="32"/>
        </w:rPr>
        <w:t>1</w:t>
      </w:r>
      <w:r w:rsidRPr="00C311F1">
        <w:rPr>
          <w:rFonts w:ascii="Times New Roman" w:eastAsia="仿宋_GB2312" w:hAnsi="Times New Roman" w:cs="仿宋_GB2312" w:hint="eastAsia"/>
          <w:color w:val="000000" w:themeColor="text1"/>
          <w:sz w:val="32"/>
          <w:szCs w:val="32"/>
        </w:rPr>
        <w:t>人；退休人员：</w:t>
      </w:r>
      <w:r w:rsidRPr="00C311F1">
        <w:rPr>
          <w:rFonts w:ascii="Times New Roman" w:eastAsia="仿宋_GB2312" w:hAnsi="Times New Roman" w:cs="Times New Roman"/>
          <w:color w:val="000000" w:themeColor="text1"/>
          <w:sz w:val="32"/>
          <w:szCs w:val="32"/>
        </w:rPr>
        <w:t>28</w:t>
      </w:r>
      <w:r w:rsidRPr="00C311F1">
        <w:rPr>
          <w:rFonts w:ascii="Times New Roman" w:eastAsia="仿宋_GB2312" w:hAnsi="Times New Roman" w:cs="仿宋_GB2312" w:hint="eastAsia"/>
          <w:color w:val="000000" w:themeColor="text1"/>
          <w:sz w:val="32"/>
          <w:szCs w:val="32"/>
        </w:rPr>
        <w:t>人。</w:t>
      </w:r>
    </w:p>
    <w:p w:rsidR="00D540FA" w:rsidRPr="00C311F1" w:rsidRDefault="00D540FA" w:rsidP="00C311F1">
      <w:pPr>
        <w:spacing w:line="60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二、部门财政资金收支情况</w:t>
      </w:r>
    </w:p>
    <w:p w:rsidR="00D540FA" w:rsidRPr="00C311F1" w:rsidRDefault="00D540FA" w:rsidP="00C311F1">
      <w:pPr>
        <w:spacing w:line="60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（一）财政资金收入情况。</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单位年初实际结转经费</w:t>
      </w:r>
      <w:r w:rsidRPr="00C311F1">
        <w:rPr>
          <w:rFonts w:eastAsia="仿宋_GB2312"/>
          <w:color w:val="000000" w:themeColor="text1"/>
          <w:sz w:val="32"/>
          <w:szCs w:val="32"/>
        </w:rPr>
        <w:t>408.95</w:t>
      </w:r>
      <w:r w:rsidRPr="00C311F1">
        <w:rPr>
          <w:rFonts w:eastAsia="仿宋_GB2312" w:cs="仿宋_GB2312" w:hint="eastAsia"/>
          <w:color w:val="000000" w:themeColor="text1"/>
          <w:sz w:val="32"/>
          <w:szCs w:val="32"/>
        </w:rPr>
        <w:t>万元。其中：财政资金实际结转</w:t>
      </w:r>
      <w:r w:rsidRPr="00C311F1">
        <w:rPr>
          <w:rFonts w:eastAsia="仿宋_GB2312"/>
          <w:color w:val="000000" w:themeColor="text1"/>
          <w:sz w:val="32"/>
          <w:szCs w:val="32"/>
        </w:rPr>
        <w:t>103.08</w:t>
      </w:r>
      <w:r w:rsidRPr="00C311F1">
        <w:rPr>
          <w:rFonts w:eastAsia="仿宋_GB2312" w:cs="仿宋_GB2312" w:hint="eastAsia"/>
          <w:color w:val="000000" w:themeColor="text1"/>
          <w:sz w:val="32"/>
          <w:szCs w:val="32"/>
        </w:rPr>
        <w:t>万元（上年结转</w:t>
      </w:r>
      <w:r w:rsidRPr="00C311F1">
        <w:rPr>
          <w:rFonts w:eastAsia="仿宋_GB2312"/>
          <w:color w:val="000000" w:themeColor="text1"/>
          <w:sz w:val="32"/>
          <w:szCs w:val="32"/>
        </w:rPr>
        <w:t>126.83</w:t>
      </w:r>
      <w:r w:rsidRPr="00C311F1">
        <w:rPr>
          <w:rFonts w:eastAsia="仿宋_GB2312" w:cs="仿宋_GB2312" w:hint="eastAsia"/>
          <w:color w:val="000000" w:themeColor="text1"/>
          <w:sz w:val="32"/>
          <w:szCs w:val="32"/>
        </w:rPr>
        <w:t>万元，本年财政收回</w:t>
      </w:r>
      <w:r w:rsidRPr="00C311F1">
        <w:rPr>
          <w:rFonts w:eastAsia="仿宋_GB2312"/>
          <w:color w:val="000000" w:themeColor="text1"/>
          <w:sz w:val="32"/>
          <w:szCs w:val="32"/>
        </w:rPr>
        <w:t>23.75</w:t>
      </w:r>
      <w:r w:rsidRPr="00C311F1">
        <w:rPr>
          <w:rFonts w:eastAsia="仿宋_GB2312" w:cs="仿宋_GB2312" w:hint="eastAsia"/>
          <w:color w:val="000000" w:themeColor="text1"/>
          <w:sz w:val="32"/>
          <w:szCs w:val="32"/>
        </w:rPr>
        <w:t>万元）；自由资金实际结转</w:t>
      </w:r>
      <w:r w:rsidRPr="00C311F1">
        <w:rPr>
          <w:rFonts w:eastAsia="仿宋_GB2312"/>
          <w:color w:val="000000" w:themeColor="text1"/>
          <w:sz w:val="32"/>
          <w:szCs w:val="32"/>
        </w:rPr>
        <w:t>282.13</w:t>
      </w:r>
      <w:r w:rsidRPr="00C311F1">
        <w:rPr>
          <w:rFonts w:eastAsia="仿宋_GB2312" w:cs="仿宋_GB2312" w:hint="eastAsia"/>
          <w:color w:val="000000" w:themeColor="text1"/>
          <w:sz w:val="32"/>
          <w:szCs w:val="32"/>
        </w:rPr>
        <w:t>万元。</w:t>
      </w:r>
    </w:p>
    <w:p w:rsidR="00D540FA" w:rsidRPr="00C311F1" w:rsidRDefault="00D540FA" w:rsidP="00C311F1">
      <w:pPr>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本年收入合计</w:t>
      </w:r>
      <w:r w:rsidRPr="00C311F1">
        <w:rPr>
          <w:rFonts w:eastAsia="仿宋_GB2312"/>
          <w:color w:val="000000" w:themeColor="text1"/>
          <w:sz w:val="32"/>
          <w:szCs w:val="32"/>
        </w:rPr>
        <w:t>1269.50</w:t>
      </w:r>
      <w:r w:rsidRPr="00C311F1">
        <w:rPr>
          <w:rFonts w:eastAsia="仿宋_GB2312" w:cs="仿宋_GB2312" w:hint="eastAsia"/>
          <w:color w:val="000000" w:themeColor="text1"/>
          <w:sz w:val="32"/>
          <w:szCs w:val="32"/>
        </w:rPr>
        <w:t>万元，其中财政拨款收入</w:t>
      </w:r>
      <w:r w:rsidRPr="00C311F1">
        <w:rPr>
          <w:rFonts w:eastAsia="仿宋_GB2312"/>
          <w:color w:val="000000" w:themeColor="text1"/>
          <w:sz w:val="32"/>
          <w:szCs w:val="32"/>
        </w:rPr>
        <w:t>1230.87</w:t>
      </w:r>
      <w:r w:rsidRPr="00C311F1">
        <w:rPr>
          <w:rFonts w:eastAsia="仿宋_GB2312" w:cs="仿宋_GB2312" w:hint="eastAsia"/>
          <w:color w:val="000000" w:themeColor="text1"/>
          <w:sz w:val="32"/>
          <w:szCs w:val="32"/>
        </w:rPr>
        <w:t>万元（基本支出财政拨款收入</w:t>
      </w:r>
      <w:r w:rsidRPr="00C311F1">
        <w:rPr>
          <w:rFonts w:eastAsia="仿宋_GB2312"/>
          <w:color w:val="000000" w:themeColor="text1"/>
          <w:sz w:val="32"/>
          <w:szCs w:val="32"/>
        </w:rPr>
        <w:t>1084.32</w:t>
      </w:r>
      <w:r w:rsidRPr="00C311F1">
        <w:rPr>
          <w:rFonts w:eastAsia="仿宋_GB2312" w:cs="仿宋_GB2312" w:hint="eastAsia"/>
          <w:color w:val="000000" w:themeColor="text1"/>
          <w:sz w:val="32"/>
          <w:szCs w:val="32"/>
        </w:rPr>
        <w:t>万元，项目支出财政拨款收入</w:t>
      </w:r>
      <w:r w:rsidRPr="00C311F1">
        <w:rPr>
          <w:rFonts w:eastAsia="仿宋_GB2312"/>
          <w:color w:val="000000" w:themeColor="text1"/>
          <w:sz w:val="32"/>
          <w:szCs w:val="32"/>
        </w:rPr>
        <w:t>146.55</w:t>
      </w:r>
      <w:r w:rsidRPr="00C311F1">
        <w:rPr>
          <w:rFonts w:eastAsia="仿宋_GB2312" w:cs="仿宋_GB2312" w:hint="eastAsia"/>
          <w:color w:val="000000" w:themeColor="text1"/>
          <w:sz w:val="32"/>
          <w:szCs w:val="32"/>
        </w:rPr>
        <w:t>万元），占全年收入的</w:t>
      </w:r>
      <w:r w:rsidRPr="00C311F1">
        <w:rPr>
          <w:rFonts w:eastAsia="仿宋_GB2312"/>
          <w:color w:val="000000" w:themeColor="text1"/>
          <w:sz w:val="32"/>
          <w:szCs w:val="32"/>
        </w:rPr>
        <w:t>96.96%</w:t>
      </w:r>
      <w:r w:rsidRPr="00C311F1">
        <w:rPr>
          <w:rFonts w:eastAsia="仿宋_GB2312" w:cs="仿宋_GB2312" w:hint="eastAsia"/>
          <w:color w:val="000000" w:themeColor="text1"/>
          <w:sz w:val="32"/>
          <w:szCs w:val="32"/>
        </w:rPr>
        <w:t>，全部为预算内收入。其他收入</w:t>
      </w:r>
      <w:r w:rsidRPr="00C311F1">
        <w:rPr>
          <w:rFonts w:eastAsia="仿宋_GB2312"/>
          <w:color w:val="000000" w:themeColor="text1"/>
          <w:sz w:val="32"/>
          <w:szCs w:val="32"/>
        </w:rPr>
        <w:t>38.63</w:t>
      </w:r>
      <w:r w:rsidRPr="00C311F1">
        <w:rPr>
          <w:rFonts w:eastAsia="仿宋_GB2312" w:cs="仿宋_GB2312" w:hint="eastAsia"/>
          <w:color w:val="000000" w:themeColor="text1"/>
          <w:sz w:val="32"/>
          <w:szCs w:val="32"/>
        </w:rPr>
        <w:t>万元，占全年收入的</w:t>
      </w:r>
      <w:r w:rsidRPr="00C311F1">
        <w:rPr>
          <w:rFonts w:eastAsia="仿宋_GB2312"/>
          <w:color w:val="000000" w:themeColor="text1"/>
          <w:sz w:val="32"/>
          <w:szCs w:val="32"/>
        </w:rPr>
        <w:t>3.04 %</w:t>
      </w:r>
      <w:r w:rsidRPr="00C311F1">
        <w:rPr>
          <w:rFonts w:eastAsia="仿宋_GB2312" w:cs="仿宋_GB2312" w:hint="eastAsia"/>
          <w:color w:val="000000" w:themeColor="text1"/>
          <w:sz w:val="32"/>
          <w:szCs w:val="32"/>
        </w:rPr>
        <w:t>，一是省统计局划拨的统计基础建设补助经费</w:t>
      </w:r>
      <w:r w:rsidRPr="00C311F1">
        <w:rPr>
          <w:rFonts w:eastAsia="仿宋_GB2312"/>
          <w:color w:val="000000" w:themeColor="text1"/>
          <w:sz w:val="32"/>
          <w:szCs w:val="32"/>
        </w:rPr>
        <w:t>20</w:t>
      </w:r>
      <w:r w:rsidRPr="00C311F1">
        <w:rPr>
          <w:rFonts w:eastAsia="仿宋_GB2312" w:cs="仿宋_GB2312" w:hint="eastAsia"/>
          <w:color w:val="000000" w:themeColor="text1"/>
          <w:sz w:val="32"/>
          <w:szCs w:val="32"/>
        </w:rPr>
        <w:t>万元、经普网络流量经费</w:t>
      </w:r>
      <w:r w:rsidRPr="00C311F1">
        <w:rPr>
          <w:rFonts w:eastAsia="仿宋_GB2312"/>
          <w:color w:val="000000" w:themeColor="text1"/>
          <w:sz w:val="32"/>
          <w:szCs w:val="32"/>
        </w:rPr>
        <w:t>6.98</w:t>
      </w:r>
      <w:r w:rsidRPr="00C311F1">
        <w:rPr>
          <w:rFonts w:eastAsia="仿宋_GB2312" w:cs="仿宋_GB2312" w:hint="eastAsia"/>
          <w:color w:val="000000" w:themeColor="text1"/>
          <w:sz w:val="32"/>
          <w:szCs w:val="32"/>
        </w:rPr>
        <w:t>万元、课题经费</w:t>
      </w:r>
      <w:r w:rsidRPr="00C311F1">
        <w:rPr>
          <w:rFonts w:eastAsia="仿宋_GB2312"/>
          <w:color w:val="000000" w:themeColor="text1"/>
          <w:sz w:val="32"/>
          <w:szCs w:val="32"/>
        </w:rPr>
        <w:t>0.5</w:t>
      </w:r>
      <w:r w:rsidRPr="00C311F1">
        <w:rPr>
          <w:rFonts w:eastAsia="仿宋_GB2312" w:cs="仿宋_GB2312" w:hint="eastAsia"/>
          <w:color w:val="000000" w:themeColor="text1"/>
          <w:sz w:val="32"/>
          <w:szCs w:val="32"/>
        </w:rPr>
        <w:t>万元、统计改革试点经费</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万元，共计</w:t>
      </w:r>
      <w:r w:rsidRPr="00C311F1">
        <w:rPr>
          <w:rFonts w:eastAsia="仿宋_GB2312"/>
          <w:color w:val="000000" w:themeColor="text1"/>
          <w:sz w:val="32"/>
          <w:szCs w:val="32"/>
        </w:rPr>
        <w:t>37.48</w:t>
      </w:r>
      <w:r w:rsidRPr="00C311F1">
        <w:rPr>
          <w:rFonts w:eastAsia="仿宋_GB2312" w:cs="仿宋_GB2312" w:hint="eastAsia"/>
          <w:color w:val="000000" w:themeColor="text1"/>
          <w:sz w:val="32"/>
          <w:szCs w:val="32"/>
        </w:rPr>
        <w:t>万元；二是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年利息收入</w:t>
      </w:r>
      <w:r w:rsidRPr="00C311F1">
        <w:rPr>
          <w:rFonts w:eastAsia="仿宋_GB2312"/>
          <w:color w:val="000000" w:themeColor="text1"/>
          <w:sz w:val="32"/>
          <w:szCs w:val="32"/>
        </w:rPr>
        <w:t>1.15</w:t>
      </w:r>
      <w:r w:rsidRPr="00C311F1">
        <w:rPr>
          <w:rFonts w:eastAsia="仿宋_GB2312" w:cs="仿宋_GB2312" w:hint="eastAsia"/>
          <w:color w:val="000000" w:themeColor="text1"/>
          <w:sz w:val="32"/>
          <w:szCs w:val="32"/>
        </w:rPr>
        <w:t>万元。</w:t>
      </w:r>
    </w:p>
    <w:p w:rsidR="00D540FA" w:rsidRPr="00C311F1" w:rsidRDefault="00C311F1" w:rsidP="00C311F1">
      <w:pPr>
        <w:spacing w:line="600" w:lineRule="exact"/>
        <w:ind w:firstLineChars="200" w:firstLine="420"/>
        <w:rPr>
          <w:color w:val="000000" w:themeColor="text1"/>
        </w:rPr>
      </w:pPr>
      <w:r w:rsidRPr="00C311F1">
        <w:rPr>
          <w:noProof/>
          <w:color w:val="000000" w:themeColor="text1"/>
        </w:rPr>
        <w:pict>
          <v:shape id="_x0000_s1032" type="#_x0000_t75" style="position:absolute;left:0;text-align:left;margin-left:42pt;margin-top:17.4pt;width:354pt;height:182.7pt;z-index:251659776">
            <v:imagedata r:id="rId15" o:title=""/>
          </v:shape>
        </w:pict>
      </w: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580" w:lineRule="exact"/>
        <w:ind w:firstLineChars="200" w:firstLine="643"/>
        <w:rPr>
          <w:rFonts w:ascii="楷体_GB2312" w:eastAsia="楷体_GB2312"/>
          <w:b/>
          <w:bCs/>
          <w:color w:val="000000" w:themeColor="text1"/>
          <w:sz w:val="32"/>
          <w:szCs w:val="32"/>
        </w:rPr>
      </w:pPr>
    </w:p>
    <w:p w:rsidR="00D540FA" w:rsidRPr="00C311F1" w:rsidRDefault="00D540FA" w:rsidP="00C311F1">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（二）财政资金支出情况。</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本年支出合计</w:t>
      </w:r>
      <w:r w:rsidRPr="00C311F1">
        <w:rPr>
          <w:rFonts w:eastAsia="仿宋_GB2312"/>
          <w:color w:val="000000" w:themeColor="text1"/>
          <w:sz w:val="32"/>
          <w:szCs w:val="32"/>
        </w:rPr>
        <w:t>1279.44</w:t>
      </w:r>
      <w:r w:rsidRPr="00C311F1">
        <w:rPr>
          <w:rFonts w:eastAsia="仿宋_GB2312" w:cs="仿宋_GB2312" w:hint="eastAsia"/>
          <w:color w:val="000000" w:themeColor="text1"/>
          <w:sz w:val="32"/>
          <w:szCs w:val="32"/>
        </w:rPr>
        <w:t>万元，其中：财政拨款支出</w:t>
      </w:r>
      <w:r w:rsidRPr="00C311F1">
        <w:rPr>
          <w:rFonts w:eastAsia="仿宋_GB2312"/>
          <w:color w:val="000000" w:themeColor="text1"/>
          <w:sz w:val="32"/>
          <w:szCs w:val="32"/>
        </w:rPr>
        <w:t>1232.59</w:t>
      </w:r>
      <w:r w:rsidRPr="00C311F1">
        <w:rPr>
          <w:rFonts w:eastAsia="仿宋_GB2312" w:cs="仿宋_GB2312" w:hint="eastAsia"/>
          <w:color w:val="000000" w:themeColor="text1"/>
          <w:sz w:val="32"/>
          <w:szCs w:val="32"/>
        </w:rPr>
        <w:t>万元（含财政拨款结余结转资金支出，一般公共预算财政拨款基本支出</w:t>
      </w:r>
      <w:r w:rsidRPr="00C311F1">
        <w:rPr>
          <w:rFonts w:eastAsia="仿宋_GB2312"/>
          <w:color w:val="000000" w:themeColor="text1"/>
          <w:sz w:val="32"/>
          <w:szCs w:val="32"/>
        </w:rPr>
        <w:t>1078.14</w:t>
      </w:r>
      <w:r w:rsidRPr="00C311F1">
        <w:rPr>
          <w:rFonts w:eastAsia="仿宋_GB2312" w:cs="仿宋_GB2312" w:hint="eastAsia"/>
          <w:color w:val="000000" w:themeColor="text1"/>
          <w:sz w:val="32"/>
          <w:szCs w:val="32"/>
        </w:rPr>
        <w:t>万元，一般公共预算财政拨款项目支出</w:t>
      </w:r>
      <w:r w:rsidRPr="00C311F1">
        <w:rPr>
          <w:rFonts w:eastAsia="仿宋_GB2312"/>
          <w:color w:val="000000" w:themeColor="text1"/>
          <w:sz w:val="32"/>
          <w:szCs w:val="32"/>
        </w:rPr>
        <w:t>154.45</w:t>
      </w:r>
      <w:r w:rsidRPr="00C311F1">
        <w:rPr>
          <w:rFonts w:eastAsia="仿宋_GB2312" w:cs="仿宋_GB2312" w:hint="eastAsia"/>
          <w:color w:val="000000" w:themeColor="text1"/>
          <w:sz w:val="32"/>
          <w:szCs w:val="32"/>
        </w:rPr>
        <w:t>万元），占总支出的</w:t>
      </w:r>
      <w:r w:rsidRPr="00C311F1">
        <w:rPr>
          <w:rFonts w:eastAsia="仿宋_GB2312"/>
          <w:color w:val="000000" w:themeColor="text1"/>
          <w:sz w:val="32"/>
          <w:szCs w:val="32"/>
        </w:rPr>
        <w:t>96.34%</w:t>
      </w:r>
      <w:r w:rsidRPr="00C311F1">
        <w:rPr>
          <w:rFonts w:eastAsia="仿宋_GB2312" w:cs="仿宋_GB2312" w:hint="eastAsia"/>
          <w:color w:val="000000" w:themeColor="text1"/>
          <w:sz w:val="32"/>
          <w:szCs w:val="32"/>
        </w:rPr>
        <w:t>；其他资金支出</w:t>
      </w:r>
      <w:r w:rsidRPr="00C311F1">
        <w:rPr>
          <w:rFonts w:eastAsia="仿宋_GB2312"/>
          <w:color w:val="000000" w:themeColor="text1"/>
          <w:sz w:val="32"/>
          <w:szCs w:val="32"/>
        </w:rPr>
        <w:t>46.84</w:t>
      </w:r>
      <w:r w:rsidRPr="00C311F1">
        <w:rPr>
          <w:rFonts w:eastAsia="仿宋_GB2312" w:cs="仿宋_GB2312" w:hint="eastAsia"/>
          <w:color w:val="000000" w:themeColor="text1"/>
          <w:sz w:val="32"/>
          <w:szCs w:val="32"/>
        </w:rPr>
        <w:t>万元，占总收入的</w:t>
      </w:r>
      <w:r w:rsidRPr="00C311F1">
        <w:rPr>
          <w:rFonts w:eastAsia="仿宋_GB2312"/>
          <w:color w:val="000000" w:themeColor="text1"/>
          <w:sz w:val="32"/>
          <w:szCs w:val="32"/>
        </w:rPr>
        <w:t>3.66%</w:t>
      </w:r>
      <w:r w:rsidRPr="00C311F1">
        <w:rPr>
          <w:rFonts w:eastAsia="仿宋_GB2312" w:cs="仿宋_GB2312" w:hint="eastAsia"/>
          <w:color w:val="000000" w:themeColor="text1"/>
          <w:sz w:val="32"/>
          <w:szCs w:val="32"/>
        </w:rPr>
        <w:t>。）</w:t>
      </w:r>
    </w:p>
    <w:p w:rsidR="00D540FA" w:rsidRPr="00C311F1" w:rsidRDefault="00D540FA" w:rsidP="00C311F1">
      <w:pPr>
        <w:snapToGrid w:val="0"/>
        <w:spacing w:line="600" w:lineRule="exact"/>
        <w:ind w:firstLineChars="150" w:firstLine="315"/>
        <w:rPr>
          <w:color w:val="000000" w:themeColor="text1"/>
        </w:rPr>
      </w:pPr>
    </w:p>
    <w:p w:rsidR="00D540FA" w:rsidRPr="00C311F1" w:rsidRDefault="00D540FA" w:rsidP="00F46CC7">
      <w:pPr>
        <w:spacing w:line="600" w:lineRule="exact"/>
        <w:rPr>
          <w:color w:val="000000" w:themeColor="text1"/>
        </w:rPr>
      </w:pPr>
    </w:p>
    <w:p w:rsidR="00D540FA" w:rsidRPr="00C311F1" w:rsidRDefault="00C311F1" w:rsidP="00F46CC7">
      <w:pPr>
        <w:spacing w:line="600" w:lineRule="exact"/>
        <w:rPr>
          <w:color w:val="000000" w:themeColor="text1"/>
        </w:rPr>
      </w:pPr>
      <w:r w:rsidRPr="00C311F1">
        <w:rPr>
          <w:noProof/>
          <w:color w:val="000000" w:themeColor="text1"/>
        </w:rPr>
        <w:pict>
          <v:shape id="_x0000_s1033" type="#_x0000_t75" style="position:absolute;left:0;text-align:left;margin-left:21pt;margin-top:7.8pt;width:375.65pt;height:210.3pt;z-index:251661824">
            <v:imagedata r:id="rId16" o:title=""/>
          </v:shape>
        </w:pict>
      </w:r>
    </w:p>
    <w:p w:rsidR="00D540FA" w:rsidRPr="00C311F1" w:rsidRDefault="00D540FA" w:rsidP="00F46CC7">
      <w:pPr>
        <w:spacing w:line="600" w:lineRule="exact"/>
        <w:rPr>
          <w:color w:val="000000" w:themeColor="text1"/>
        </w:rPr>
      </w:pPr>
    </w:p>
    <w:p w:rsidR="00D540FA" w:rsidRPr="00C311F1" w:rsidRDefault="00D540FA" w:rsidP="00F46CC7">
      <w:pPr>
        <w:spacing w:line="600" w:lineRule="exact"/>
        <w:rPr>
          <w:color w:val="000000" w:themeColor="text1"/>
          <w:spacing w:val="6"/>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C311F1" w:rsidP="00F46CC7">
      <w:pPr>
        <w:adjustRightInd w:val="0"/>
        <w:snapToGrid w:val="0"/>
        <w:spacing w:line="600" w:lineRule="exact"/>
        <w:ind w:firstLine="645"/>
        <w:rPr>
          <w:rFonts w:eastAsia="楷体_GB2312"/>
          <w:color w:val="000000" w:themeColor="text1"/>
        </w:rPr>
      </w:pPr>
      <w:r w:rsidRPr="00C311F1">
        <w:rPr>
          <w:noProof/>
          <w:color w:val="000000" w:themeColor="text1"/>
        </w:rPr>
        <w:pict>
          <v:shape id="_x0000_s1034" type="#_x0000_t75" style="position:absolute;left:0;text-align:left;margin-left:-8.25pt;margin-top:24pt;width:438.75pt;height:242.25pt;z-index:251660800">
            <v:imagedata r:id="rId17" o:title=""/>
          </v:shape>
        </w:pict>
      </w: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p>
    <w:p w:rsidR="00D540FA" w:rsidRPr="00C311F1" w:rsidRDefault="00D540FA" w:rsidP="00F46CC7">
      <w:pPr>
        <w:adjustRightInd w:val="0"/>
        <w:snapToGrid w:val="0"/>
        <w:spacing w:line="600" w:lineRule="exact"/>
        <w:ind w:firstLine="645"/>
        <w:rPr>
          <w:rFonts w:eastAsia="楷体_GB2312"/>
          <w:color w:val="000000" w:themeColor="text1"/>
        </w:rPr>
      </w:pPr>
      <w:r w:rsidRPr="00C311F1">
        <w:rPr>
          <w:rFonts w:eastAsia="楷体_GB2312" w:cs="楷体_GB2312" w:hint="eastAsia"/>
          <w:color w:val="000000" w:themeColor="text1"/>
        </w:rPr>
        <w:t>。</w:t>
      </w: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pacing w:line="600" w:lineRule="exact"/>
        <w:ind w:firstLineChars="200" w:firstLine="420"/>
        <w:rPr>
          <w:color w:val="000000" w:themeColor="text1"/>
        </w:rPr>
      </w:pPr>
    </w:p>
    <w:p w:rsidR="00D540FA" w:rsidRPr="00C311F1" w:rsidRDefault="00D540FA" w:rsidP="00C311F1">
      <w:pPr>
        <w:snapToGrid w:val="0"/>
        <w:spacing w:line="600" w:lineRule="exact"/>
        <w:ind w:firstLineChars="150" w:firstLine="480"/>
        <w:rPr>
          <w:rFonts w:eastAsia="仿宋_GB2312"/>
          <w:color w:val="000000" w:themeColor="text1"/>
          <w:sz w:val="32"/>
          <w:szCs w:val="32"/>
        </w:rPr>
      </w:pPr>
      <w:r w:rsidRPr="00C311F1">
        <w:rPr>
          <w:rFonts w:eastAsia="仿宋_GB2312" w:cs="仿宋_GB2312" w:hint="eastAsia"/>
          <w:color w:val="000000" w:themeColor="text1"/>
          <w:sz w:val="32"/>
          <w:szCs w:val="32"/>
        </w:rPr>
        <w:t>按支出经济分类：</w:t>
      </w:r>
    </w:p>
    <w:p w:rsidR="00D540FA" w:rsidRPr="00C311F1" w:rsidRDefault="00D540FA" w:rsidP="00C311F1">
      <w:pPr>
        <w:snapToGrid w:val="0"/>
        <w:spacing w:line="600" w:lineRule="exact"/>
        <w:ind w:firstLineChars="150" w:firstLine="480"/>
        <w:rPr>
          <w:rFonts w:eastAsia="仿宋_GB2312"/>
          <w:color w:val="000000" w:themeColor="text1"/>
          <w:sz w:val="32"/>
          <w:szCs w:val="32"/>
        </w:rPr>
      </w:pPr>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）工资福利支出</w:t>
      </w:r>
      <w:r w:rsidRPr="00C311F1">
        <w:rPr>
          <w:rFonts w:eastAsia="仿宋_GB2312"/>
          <w:color w:val="000000" w:themeColor="text1"/>
          <w:sz w:val="32"/>
          <w:szCs w:val="32"/>
        </w:rPr>
        <w:t>867.56</w:t>
      </w:r>
      <w:r w:rsidRPr="00C311F1">
        <w:rPr>
          <w:rFonts w:eastAsia="仿宋_GB2312" w:cs="仿宋_GB2312" w:hint="eastAsia"/>
          <w:color w:val="000000" w:themeColor="text1"/>
          <w:sz w:val="32"/>
          <w:szCs w:val="32"/>
        </w:rPr>
        <w:t>万元，占本年支出</w:t>
      </w:r>
      <w:r w:rsidRPr="00C311F1">
        <w:rPr>
          <w:rFonts w:eastAsia="仿宋_GB2312"/>
          <w:color w:val="000000" w:themeColor="text1"/>
          <w:sz w:val="32"/>
          <w:szCs w:val="32"/>
        </w:rPr>
        <w:t>67.81%</w:t>
      </w:r>
      <w:r w:rsidRPr="00C311F1">
        <w:rPr>
          <w:rFonts w:eastAsia="仿宋_GB2312" w:cs="仿宋_GB2312" w:hint="eastAsia"/>
          <w:color w:val="000000" w:themeColor="text1"/>
          <w:sz w:val="32"/>
          <w:szCs w:val="32"/>
        </w:rPr>
        <w:t>，主要为公务员、参公人员、事业人员的基本工资、津贴补贴、绩效工资、奖金及机关事业单位基本养老保险缴费、职业年金缴费支出。</w:t>
      </w:r>
    </w:p>
    <w:p w:rsidR="00D540FA" w:rsidRPr="00C311F1" w:rsidRDefault="00D540FA" w:rsidP="00C311F1">
      <w:pPr>
        <w:snapToGrid w:val="0"/>
        <w:spacing w:line="600" w:lineRule="exact"/>
        <w:ind w:firstLineChars="150" w:firstLine="480"/>
        <w:rPr>
          <w:rFonts w:eastAsia="仿宋_GB2312"/>
          <w:color w:val="000000" w:themeColor="text1"/>
          <w:sz w:val="32"/>
          <w:szCs w:val="32"/>
        </w:rPr>
      </w:pPr>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）商品和服务支出</w:t>
      </w:r>
      <w:r w:rsidRPr="00C311F1">
        <w:rPr>
          <w:rFonts w:eastAsia="仿宋_GB2312"/>
          <w:color w:val="000000" w:themeColor="text1"/>
          <w:sz w:val="32"/>
          <w:szCs w:val="32"/>
        </w:rPr>
        <w:t>293</w:t>
      </w:r>
      <w:r w:rsidRPr="00C311F1">
        <w:rPr>
          <w:rFonts w:eastAsia="仿宋_GB2312" w:cs="仿宋_GB2312" w:hint="eastAsia"/>
          <w:color w:val="000000" w:themeColor="text1"/>
          <w:sz w:val="32"/>
          <w:szCs w:val="32"/>
        </w:rPr>
        <w:t>万元，占本年支出合计的</w:t>
      </w:r>
      <w:r w:rsidRPr="00C311F1">
        <w:rPr>
          <w:rFonts w:eastAsia="仿宋_GB2312"/>
          <w:color w:val="000000" w:themeColor="text1"/>
          <w:sz w:val="32"/>
          <w:szCs w:val="32"/>
        </w:rPr>
        <w:t>22.90%</w:t>
      </w:r>
      <w:r w:rsidRPr="00C311F1">
        <w:rPr>
          <w:rFonts w:eastAsia="仿宋_GB2312" w:cs="仿宋_GB2312" w:hint="eastAsia"/>
          <w:color w:val="000000" w:themeColor="text1"/>
          <w:sz w:val="32"/>
          <w:szCs w:val="32"/>
        </w:rPr>
        <w:t>，主要为单位办公费、印刷费、水费、电费、邮电费、委托业务费、其他交通费、物管费、差旅费、公车运行维护费、公务接待费、劳务费、会议费、培训费等支出。</w:t>
      </w:r>
    </w:p>
    <w:p w:rsidR="00D540FA" w:rsidRPr="00C311F1" w:rsidRDefault="00D540FA" w:rsidP="00C311F1">
      <w:pPr>
        <w:snapToGrid w:val="0"/>
        <w:spacing w:line="600" w:lineRule="exact"/>
        <w:ind w:firstLineChars="150" w:firstLine="480"/>
        <w:rPr>
          <w:rFonts w:eastAsia="仿宋_GB2312"/>
          <w:color w:val="000000" w:themeColor="text1"/>
          <w:sz w:val="32"/>
          <w:szCs w:val="32"/>
        </w:rPr>
      </w:pPr>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）对个人和家庭的补助支出</w:t>
      </w:r>
      <w:r w:rsidRPr="00C311F1">
        <w:rPr>
          <w:rFonts w:eastAsia="仿宋_GB2312"/>
          <w:color w:val="000000" w:themeColor="text1"/>
          <w:sz w:val="32"/>
          <w:szCs w:val="32"/>
        </w:rPr>
        <w:t>79.59</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6.22%</w:t>
      </w:r>
      <w:r w:rsidRPr="00C311F1">
        <w:rPr>
          <w:rFonts w:eastAsia="仿宋_GB2312" w:cs="仿宋_GB2312" w:hint="eastAsia"/>
          <w:color w:val="000000" w:themeColor="text1"/>
          <w:sz w:val="32"/>
          <w:szCs w:val="32"/>
        </w:rPr>
        <w:t>，主要为离退休人员离休费、退休费支出、挂职人员生活补助。</w:t>
      </w:r>
    </w:p>
    <w:p w:rsidR="00D540FA" w:rsidRPr="00C311F1" w:rsidRDefault="00D540FA" w:rsidP="00C311F1">
      <w:pPr>
        <w:snapToGrid w:val="0"/>
        <w:spacing w:line="600" w:lineRule="exact"/>
        <w:ind w:firstLineChars="150" w:firstLine="480"/>
        <w:rPr>
          <w:rFonts w:eastAsia="仿宋_GB2312"/>
          <w:color w:val="000000" w:themeColor="text1"/>
          <w:sz w:val="32"/>
          <w:szCs w:val="32"/>
        </w:rPr>
      </w:pPr>
      <w:r w:rsidRPr="00C311F1">
        <w:rPr>
          <w:rFonts w:eastAsia="仿宋_GB2312" w:cs="仿宋_GB2312" w:hint="eastAsia"/>
          <w:color w:val="000000" w:themeColor="text1"/>
          <w:sz w:val="32"/>
          <w:szCs w:val="32"/>
        </w:rPr>
        <w:t>（</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）资本性支出</w:t>
      </w:r>
      <w:r w:rsidRPr="00C311F1">
        <w:rPr>
          <w:rFonts w:eastAsia="仿宋_GB2312"/>
          <w:color w:val="000000" w:themeColor="text1"/>
          <w:sz w:val="32"/>
          <w:szCs w:val="32"/>
        </w:rPr>
        <w:t>39.29</w:t>
      </w:r>
      <w:r w:rsidRPr="00C311F1">
        <w:rPr>
          <w:rFonts w:eastAsia="仿宋_GB2312" w:cs="仿宋_GB2312" w:hint="eastAsia"/>
          <w:color w:val="000000" w:themeColor="text1"/>
          <w:sz w:val="32"/>
          <w:szCs w:val="32"/>
        </w:rPr>
        <w:t>万元，占</w:t>
      </w:r>
      <w:r w:rsidRPr="00C311F1">
        <w:rPr>
          <w:rFonts w:eastAsia="仿宋_GB2312"/>
          <w:color w:val="000000" w:themeColor="text1"/>
          <w:sz w:val="32"/>
          <w:szCs w:val="32"/>
        </w:rPr>
        <w:t>3.07%</w:t>
      </w:r>
      <w:r w:rsidRPr="00C311F1">
        <w:rPr>
          <w:rFonts w:eastAsia="仿宋_GB2312" w:cs="仿宋_GB2312" w:hint="eastAsia"/>
          <w:color w:val="000000" w:themeColor="text1"/>
          <w:sz w:val="32"/>
          <w:szCs w:val="32"/>
        </w:rPr>
        <w:t>，主要为固定资产、无形资产、图书室图书购置支出。</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从支出结构来看，工资福利支出和商品服务支出占主要部分。</w:t>
      </w:r>
    </w:p>
    <w:p w:rsidR="00D540FA" w:rsidRPr="00C311F1" w:rsidRDefault="00D540FA" w:rsidP="00C311F1">
      <w:pPr>
        <w:spacing w:line="58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三、部门整体预算绩效管理情况</w:t>
      </w:r>
    </w:p>
    <w:p w:rsidR="00D540FA" w:rsidRPr="00C311F1" w:rsidRDefault="00D540FA" w:rsidP="00C311F1">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（一）部门预算管理。</w:t>
      </w:r>
    </w:p>
    <w:p w:rsidR="00D540FA" w:rsidRPr="00C311F1" w:rsidRDefault="00D540FA" w:rsidP="00C311F1">
      <w:pPr>
        <w:spacing w:line="580" w:lineRule="exact"/>
        <w:ind w:firstLineChars="200" w:firstLine="640"/>
        <w:rPr>
          <w:rFonts w:ascii="仿宋_GB2312" w:eastAsia="仿宋_GB2312"/>
          <w:color w:val="000000" w:themeColor="text1"/>
          <w:sz w:val="32"/>
          <w:szCs w:val="32"/>
        </w:rPr>
      </w:pP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市统计局预算、决算编制均按照市财政局下达的相关文件指标进行了编制，按时完成编报工作。预、决算资料均在市政府门户网站及统计内外网公开。绩效目标按照有关文件要求，进行了如实填报。加强预算执行情况监督，保障预算有力执行。</w:t>
      </w:r>
    </w:p>
    <w:p w:rsidR="00D540FA" w:rsidRPr="00C311F1" w:rsidRDefault="00D540FA" w:rsidP="00C311F1">
      <w:pPr>
        <w:spacing w:line="580" w:lineRule="exact"/>
        <w:ind w:firstLineChars="200" w:firstLine="640"/>
        <w:rPr>
          <w:rFonts w:ascii="仿宋_GB2312" w:eastAsia="仿宋_GB2312"/>
          <w:color w:val="000000" w:themeColor="text1"/>
          <w:sz w:val="32"/>
          <w:szCs w:val="32"/>
        </w:rPr>
      </w:pPr>
      <w:r w:rsidRPr="00C311F1">
        <w:rPr>
          <w:rFonts w:ascii="仿宋_GB2312" w:eastAsia="仿宋_GB2312" w:cs="仿宋_GB2312" w:hint="eastAsia"/>
          <w:color w:val="000000" w:themeColor="text1"/>
          <w:sz w:val="32"/>
          <w:szCs w:val="32"/>
        </w:rPr>
        <w:t>绩效目标：</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年市统计局基本支出主要用于</w:t>
      </w:r>
      <w:proofErr w:type="gramStart"/>
      <w:r w:rsidRPr="00C311F1">
        <w:rPr>
          <w:rFonts w:ascii="仿宋_GB2312" w:eastAsia="仿宋_GB2312" w:cs="仿宋_GB2312" w:hint="eastAsia"/>
          <w:color w:val="000000" w:themeColor="text1"/>
          <w:sz w:val="32"/>
          <w:szCs w:val="32"/>
        </w:rPr>
        <w:t>保障市</w:t>
      </w:r>
      <w:proofErr w:type="gramEnd"/>
      <w:r w:rsidRPr="00C311F1">
        <w:rPr>
          <w:rFonts w:ascii="仿宋_GB2312" w:eastAsia="仿宋_GB2312" w:cs="仿宋_GB2312" w:hint="eastAsia"/>
          <w:color w:val="000000" w:themeColor="text1"/>
          <w:sz w:val="32"/>
          <w:szCs w:val="32"/>
        </w:rPr>
        <w:t>统计局机关及下属事业单位正常运转的日常支出，包括基本工资、津贴补贴等人员经费以及办公费、印刷费、水电、电费、会议费、培训费、公车运行维护费等日常公用经费。项目支出主要用于保障统计调查、普查任务的顺利实施。确保按时间、按节点、保质保量完成目标任务。</w:t>
      </w:r>
    </w:p>
    <w:p w:rsidR="00D540FA" w:rsidRPr="00C311F1" w:rsidRDefault="00D540FA" w:rsidP="00C311F1">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（二）专项预算管理。</w:t>
      </w:r>
    </w:p>
    <w:p w:rsidR="00D540FA" w:rsidRPr="00C311F1" w:rsidRDefault="00D540FA" w:rsidP="00C311F1">
      <w:pPr>
        <w:spacing w:line="580" w:lineRule="exact"/>
        <w:ind w:firstLineChars="200" w:firstLine="640"/>
        <w:rPr>
          <w:rFonts w:ascii="仿宋_GB2312" w:eastAsia="仿宋_GB2312"/>
          <w:color w:val="000000" w:themeColor="text1"/>
          <w:sz w:val="32"/>
          <w:szCs w:val="32"/>
        </w:rPr>
      </w:pPr>
      <w:r w:rsidRPr="00C311F1">
        <w:rPr>
          <w:rFonts w:ascii="仿宋_GB2312" w:eastAsia="仿宋_GB2312" w:cs="仿宋_GB2312" w:hint="eastAsia"/>
          <w:color w:val="000000" w:themeColor="text1"/>
          <w:sz w:val="32"/>
          <w:szCs w:val="32"/>
        </w:rPr>
        <w:t>根据资金管理使用规范化要求，严格进行预算绩效目标管理。项目资金申报、使用严格按照相关政策依据和财政要求办理，并进行预算绩效监控。通过专项预算管理，有效发挥预算资金的使用效率，实现预算管理目标。</w:t>
      </w:r>
    </w:p>
    <w:p w:rsidR="00D540FA" w:rsidRPr="00C311F1" w:rsidRDefault="00D540FA" w:rsidP="00C311F1">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（三）结果应用情况。</w:t>
      </w:r>
    </w:p>
    <w:p w:rsidR="00D540FA" w:rsidRPr="00C311F1" w:rsidRDefault="00D540FA" w:rsidP="00C311F1">
      <w:pPr>
        <w:spacing w:line="580" w:lineRule="exact"/>
        <w:ind w:firstLineChars="200" w:firstLine="640"/>
        <w:rPr>
          <w:rFonts w:ascii="仿宋_GB2312" w:eastAsia="仿宋_GB2312"/>
          <w:color w:val="000000" w:themeColor="text1"/>
          <w:sz w:val="32"/>
          <w:szCs w:val="32"/>
        </w:rPr>
      </w:pP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年，市统计局按照市财政局下达的预算指标和制度的绩效目标，严格预算支出，保障了日常工作的正常运转和统计调查项目的顺利开展。机关运行成本逐年下降。</w:t>
      </w:r>
    </w:p>
    <w:p w:rsidR="00D540FA" w:rsidRPr="00C311F1" w:rsidRDefault="00D540FA" w:rsidP="00C311F1">
      <w:pPr>
        <w:spacing w:line="580" w:lineRule="exact"/>
        <w:ind w:firstLineChars="200" w:firstLine="640"/>
        <w:rPr>
          <w:rFonts w:ascii="仿宋_GB2312" w:eastAsia="仿宋_GB2312"/>
          <w:color w:val="000000" w:themeColor="text1"/>
          <w:sz w:val="32"/>
          <w:szCs w:val="32"/>
        </w:rPr>
      </w:pPr>
      <w:r w:rsidRPr="00C311F1">
        <w:rPr>
          <w:rFonts w:ascii="仿宋_GB2312" w:eastAsia="仿宋_GB2312" w:cs="仿宋_GB2312" w:hint="eastAsia"/>
          <w:color w:val="000000" w:themeColor="text1"/>
          <w:sz w:val="32"/>
          <w:szCs w:val="32"/>
        </w:rPr>
        <w:t>通过加强预算绩效管理，不断健全完善单位内部管理制度，形成以制度管人，以</w:t>
      </w:r>
      <w:proofErr w:type="gramStart"/>
      <w:r w:rsidRPr="00C311F1">
        <w:rPr>
          <w:rFonts w:ascii="仿宋_GB2312" w:eastAsia="仿宋_GB2312" w:cs="仿宋_GB2312" w:hint="eastAsia"/>
          <w:color w:val="000000" w:themeColor="text1"/>
          <w:sz w:val="32"/>
          <w:szCs w:val="32"/>
        </w:rPr>
        <w:t>制度促事的</w:t>
      </w:r>
      <w:proofErr w:type="gramEnd"/>
      <w:r w:rsidRPr="00C311F1">
        <w:rPr>
          <w:rFonts w:ascii="仿宋_GB2312" w:eastAsia="仿宋_GB2312" w:cs="仿宋_GB2312" w:hint="eastAsia"/>
          <w:color w:val="000000" w:themeColor="text1"/>
          <w:sz w:val="32"/>
          <w:szCs w:val="32"/>
        </w:rPr>
        <w:t>良好氛围。部门整体支出管理水平得到提升。加强部门整体支出绩效管理和评价，有力促进各项工作有序推进。</w:t>
      </w:r>
    </w:p>
    <w:p w:rsidR="00D540FA" w:rsidRPr="00C311F1" w:rsidRDefault="00D540FA" w:rsidP="00C311F1">
      <w:pPr>
        <w:spacing w:line="58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四、评价结论及建议</w:t>
      </w:r>
    </w:p>
    <w:p w:rsidR="00D540FA" w:rsidRPr="00C311F1" w:rsidRDefault="00D540FA" w:rsidP="00C311F1">
      <w:pPr>
        <w:spacing w:line="580" w:lineRule="exact"/>
        <w:ind w:firstLineChars="196" w:firstLine="627"/>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（一）评价结论。</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年，市统计局紧紧围绕市委、市政府中心工作和省局工作部署，始终坚持依法统计，不断深化改革创新，积极发挥统计职能。统计服务、基层基础、统计改革、四经</w:t>
      </w:r>
      <w:proofErr w:type="gramStart"/>
      <w:r w:rsidRPr="00C311F1">
        <w:rPr>
          <w:rFonts w:eastAsia="仿宋_GB2312" w:cs="仿宋_GB2312" w:hint="eastAsia"/>
          <w:color w:val="000000" w:themeColor="text1"/>
          <w:sz w:val="32"/>
          <w:szCs w:val="32"/>
        </w:rPr>
        <w:t>普试点</w:t>
      </w:r>
      <w:proofErr w:type="gramEnd"/>
      <w:r w:rsidRPr="00C311F1">
        <w:rPr>
          <w:rFonts w:eastAsia="仿宋_GB2312" w:cs="仿宋_GB2312" w:hint="eastAsia"/>
          <w:color w:val="000000" w:themeColor="text1"/>
          <w:sz w:val="32"/>
          <w:szCs w:val="32"/>
        </w:rPr>
        <w:t>等工作得到省统计局的充分肯定，政务调研、综</w:t>
      </w:r>
      <w:proofErr w:type="gramStart"/>
      <w:r w:rsidRPr="00C311F1">
        <w:rPr>
          <w:rFonts w:eastAsia="仿宋_GB2312" w:cs="仿宋_GB2312" w:hint="eastAsia"/>
          <w:color w:val="000000" w:themeColor="text1"/>
          <w:sz w:val="32"/>
          <w:szCs w:val="32"/>
        </w:rPr>
        <w:t>治维稳</w:t>
      </w:r>
      <w:proofErr w:type="gramEnd"/>
      <w:r w:rsidRPr="00C311F1">
        <w:rPr>
          <w:rFonts w:eastAsia="仿宋_GB2312" w:cs="仿宋_GB2312" w:hint="eastAsia"/>
          <w:color w:val="000000" w:themeColor="text1"/>
          <w:sz w:val="32"/>
          <w:szCs w:val="32"/>
        </w:rPr>
        <w:t>、档案管理、保密工作等</w:t>
      </w:r>
      <w:r w:rsidRPr="00C311F1">
        <w:rPr>
          <w:rFonts w:eastAsia="仿宋_GB2312"/>
          <w:color w:val="000000" w:themeColor="text1"/>
          <w:sz w:val="32"/>
          <w:szCs w:val="32"/>
        </w:rPr>
        <w:t>18</w:t>
      </w:r>
      <w:r w:rsidRPr="00C311F1">
        <w:rPr>
          <w:rFonts w:eastAsia="仿宋_GB2312" w:cs="仿宋_GB2312" w:hint="eastAsia"/>
          <w:color w:val="000000" w:themeColor="text1"/>
          <w:sz w:val="32"/>
          <w:szCs w:val="32"/>
        </w:rPr>
        <w:t>项工作得到了市委市政府和市级相关部门表扬通报。</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严格预算执行管理、加强预算收支管理，健全固定资产管理、强化会计基础工作，不断更新完善内控制度，进一步提高资金使用效率。</w:t>
      </w:r>
    </w:p>
    <w:p w:rsidR="00D540FA" w:rsidRPr="00C311F1" w:rsidRDefault="00D540FA" w:rsidP="00C311F1">
      <w:pPr>
        <w:spacing w:line="580" w:lineRule="exact"/>
        <w:ind w:firstLineChars="200" w:firstLine="640"/>
        <w:rPr>
          <w:rFonts w:ascii="楷体_GB2312" w:eastAsia="楷体_GB2312"/>
          <w:color w:val="000000" w:themeColor="text1"/>
          <w:sz w:val="32"/>
          <w:szCs w:val="32"/>
        </w:rPr>
      </w:pPr>
      <w:r w:rsidRPr="00C311F1">
        <w:rPr>
          <w:rFonts w:ascii="楷体_GB2312" w:eastAsia="楷体_GB2312" w:cs="楷体_GB2312" w:hint="eastAsia"/>
          <w:color w:val="000000" w:themeColor="text1"/>
          <w:sz w:val="32"/>
          <w:szCs w:val="32"/>
        </w:rPr>
        <w:t>（二）存在问题。</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基层统计人员综合素质有待提升，工作任务与力量的矛盾突出，经费落实比较困难。部门统计基础工作薄弱，还存在对全行业的统计信息掌握不清、部门数据协调性较差等问题。分析解读统计数据、</w:t>
      </w:r>
      <w:proofErr w:type="gramStart"/>
      <w:r w:rsidRPr="00C311F1">
        <w:rPr>
          <w:rFonts w:eastAsia="仿宋_GB2312" w:cs="仿宋_GB2312" w:hint="eastAsia"/>
          <w:color w:val="000000" w:themeColor="text1"/>
          <w:sz w:val="32"/>
          <w:szCs w:val="32"/>
        </w:rPr>
        <w:t>研</w:t>
      </w:r>
      <w:proofErr w:type="gramEnd"/>
      <w:r w:rsidRPr="00C311F1">
        <w:rPr>
          <w:rFonts w:eastAsia="仿宋_GB2312" w:cs="仿宋_GB2312" w:hint="eastAsia"/>
          <w:color w:val="000000" w:themeColor="text1"/>
          <w:sz w:val="32"/>
          <w:szCs w:val="32"/>
        </w:rPr>
        <w:t>判宏观经济走势、为领导科学决策以及为社会公众提供信息咨询服务的能力有待进一步提升。统计法治宣传广度深度不够，部分领导干部和调查对象对统计法律法规缺乏深入学习和认识，统计执法力量还比较薄弱。</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部门预算追加和调整无法预见。按照</w:t>
      </w:r>
      <w:r w:rsidRPr="00C311F1">
        <w:rPr>
          <w:rFonts w:eastAsia="仿宋_GB2312"/>
          <w:color w:val="000000" w:themeColor="text1"/>
          <w:sz w:val="32"/>
          <w:szCs w:val="32"/>
        </w:rPr>
        <w:t xml:space="preserve"> </w:t>
      </w:r>
      <w:r w:rsidRPr="00C311F1">
        <w:rPr>
          <w:rFonts w:eastAsia="仿宋_GB2312" w:cs="仿宋_GB2312" w:hint="eastAsia"/>
          <w:color w:val="000000" w:themeColor="text1"/>
          <w:sz w:val="32"/>
          <w:szCs w:val="32"/>
        </w:rPr>
        <w:t>《预算法》相关规定，结合本单位职能职责和年度工作计划编制部门年度预算，但在部门预算执行过程中，仍存在一些问题和不足。如：由于上级主管部门或市委、市政府临时交办的统计调查任务；政策性调整人员工资、奖金等一些无法预计和列入年初预算的基本支出和项目支出，需要在年度中间进行预算追加和调整。还有一些非税收</w:t>
      </w:r>
      <w:proofErr w:type="gramStart"/>
      <w:r w:rsidRPr="00C311F1">
        <w:rPr>
          <w:rFonts w:eastAsia="仿宋_GB2312" w:cs="仿宋_GB2312" w:hint="eastAsia"/>
          <w:color w:val="000000" w:themeColor="text1"/>
          <w:sz w:val="32"/>
          <w:szCs w:val="32"/>
        </w:rPr>
        <w:t>入执收项目</w:t>
      </w:r>
      <w:proofErr w:type="gramEnd"/>
      <w:r w:rsidRPr="00C311F1">
        <w:rPr>
          <w:rFonts w:eastAsia="仿宋_GB2312" w:cs="仿宋_GB2312" w:hint="eastAsia"/>
          <w:color w:val="000000" w:themeColor="text1"/>
          <w:sz w:val="32"/>
          <w:szCs w:val="32"/>
        </w:rPr>
        <w:t>事先无法控制，如：对违反统计法律法规的企业进行行政处罚的罚没收入。</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预算执行率有待进一步提高。影响预算执行率的主要因素有：一是部分项目资金指标追加时间滞后，未按进度及时拨付；部分紧急或上级交办项目工作的突发性，导致结算支出时间具有不确定性；三是部分统计调查项目存在跨年度开展，导致相关支出未能在本年度结算。</w:t>
      </w:r>
    </w:p>
    <w:p w:rsidR="00D540FA" w:rsidRPr="00C311F1" w:rsidRDefault="00D540FA" w:rsidP="00C311F1">
      <w:pPr>
        <w:spacing w:line="580" w:lineRule="exact"/>
        <w:ind w:firstLineChars="196" w:firstLine="630"/>
        <w:rPr>
          <w:rFonts w:ascii="楷体_GB2312" w:eastAsia="楷体_GB2312"/>
          <w:b/>
          <w:bCs/>
          <w:color w:val="000000" w:themeColor="text1"/>
          <w:sz w:val="32"/>
          <w:szCs w:val="32"/>
        </w:rPr>
      </w:pPr>
      <w:r w:rsidRPr="00C311F1">
        <w:rPr>
          <w:rFonts w:ascii="楷体_GB2312" w:eastAsia="楷体_GB2312" w:cs="楷体_GB2312" w:hint="eastAsia"/>
          <w:b/>
          <w:bCs/>
          <w:color w:val="000000" w:themeColor="text1"/>
          <w:sz w:val="32"/>
          <w:szCs w:val="32"/>
        </w:rPr>
        <w:t>（三）改进建议。</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以提升统计队伍综合素质为目的，加强统计系统业务培训。打造业务过硬、严守职业道德的高素质统计队伍。通过多种形势组织统计人员进行培训，学习相关的统计知识、统计方法、业务技能、法律知识，提高调查能力与综合评估能力。</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进一步加强财务知识学习和财务全流程监管，进一步强化内部控制和绩效管理。</w:t>
      </w:r>
      <w:proofErr w:type="gramStart"/>
      <w:r w:rsidRPr="00C311F1">
        <w:rPr>
          <w:rFonts w:eastAsia="仿宋_GB2312" w:cs="仿宋_GB2312" w:hint="eastAsia"/>
          <w:color w:val="000000" w:themeColor="text1"/>
          <w:sz w:val="32"/>
          <w:szCs w:val="32"/>
        </w:rPr>
        <w:t>让统计</w:t>
      </w:r>
      <w:proofErr w:type="gramEnd"/>
      <w:r w:rsidRPr="00C311F1">
        <w:rPr>
          <w:rFonts w:eastAsia="仿宋_GB2312" w:cs="仿宋_GB2312" w:hint="eastAsia"/>
          <w:color w:val="000000" w:themeColor="text1"/>
          <w:sz w:val="32"/>
          <w:szCs w:val="32"/>
        </w:rPr>
        <w:t>人员在具体统计工作中提高实际操作能力，提高专业素质和操作技能水平，确保统计工作任务的圆满完成。</w:t>
      </w:r>
    </w:p>
    <w:p w:rsidR="00D540FA" w:rsidRPr="00C311F1" w:rsidRDefault="00D540FA" w:rsidP="00C311F1">
      <w:pPr>
        <w:snapToGrid w:val="0"/>
        <w:spacing w:line="60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大力做好宣传工作，增强公众对普查、统计调查、统计法律法规的认识，提高人民群众对统计具体工作的支持度。</w:t>
      </w:r>
    </w:p>
    <w:p w:rsidR="00D540FA" w:rsidRPr="00C311F1" w:rsidRDefault="00D540FA" w:rsidP="00C311F1">
      <w:pPr>
        <w:spacing w:line="580" w:lineRule="exact"/>
        <w:ind w:firstLineChars="200" w:firstLine="640"/>
        <w:rPr>
          <w:rFonts w:ascii="楷体_GB2312" w:eastAsia="楷体_GB2312"/>
          <w:color w:val="000000" w:themeColor="text1"/>
          <w:sz w:val="32"/>
          <w:szCs w:val="32"/>
        </w:rPr>
      </w:pPr>
    </w:p>
    <w:p w:rsidR="00D540FA" w:rsidRPr="00C311F1" w:rsidRDefault="00D540FA" w:rsidP="00F40F49">
      <w:pPr>
        <w:widowControl/>
        <w:jc w:val="left"/>
        <w:rPr>
          <w:rStyle w:val="1Char"/>
          <w:rFonts w:eastAsia="仿宋"/>
          <w:b w:val="0"/>
          <w:bCs w:val="0"/>
          <w:color w:val="000000" w:themeColor="text1"/>
          <w:sz w:val="32"/>
          <w:szCs w:val="32"/>
        </w:rPr>
      </w:pPr>
      <w:r w:rsidRPr="00C311F1">
        <w:rPr>
          <w:rFonts w:ascii="楷体_GB2312" w:eastAsia="楷体_GB2312"/>
          <w:color w:val="000000" w:themeColor="text1"/>
        </w:rPr>
        <w:br w:type="page"/>
      </w:r>
      <w:bookmarkStart w:id="62" w:name="_Toc15396617"/>
      <w:r w:rsidRPr="00C311F1">
        <w:rPr>
          <w:rStyle w:val="1Char"/>
          <w:rFonts w:eastAsia="仿宋" w:cs="仿宋" w:hint="eastAsia"/>
          <w:b w:val="0"/>
          <w:bCs w:val="0"/>
          <w:color w:val="000000" w:themeColor="text1"/>
          <w:sz w:val="32"/>
          <w:szCs w:val="32"/>
        </w:rPr>
        <w:t>附件</w:t>
      </w:r>
      <w:r w:rsidRPr="00C311F1">
        <w:rPr>
          <w:rStyle w:val="1Char"/>
          <w:rFonts w:eastAsia="仿宋"/>
          <w:b w:val="0"/>
          <w:bCs w:val="0"/>
          <w:color w:val="000000" w:themeColor="text1"/>
          <w:sz w:val="32"/>
          <w:szCs w:val="32"/>
        </w:rPr>
        <w:t>2</w:t>
      </w:r>
      <w:bookmarkEnd w:id="62"/>
    </w:p>
    <w:p w:rsidR="00D540FA" w:rsidRPr="00C311F1" w:rsidRDefault="00D540FA" w:rsidP="00CE49DA">
      <w:pPr>
        <w:spacing w:line="580" w:lineRule="exact"/>
        <w:jc w:val="center"/>
        <w:rPr>
          <w:rFonts w:eastAsia="黑体"/>
          <w:color w:val="000000" w:themeColor="text1"/>
          <w:sz w:val="44"/>
          <w:szCs w:val="44"/>
        </w:rPr>
      </w:pPr>
      <w:r w:rsidRPr="00C311F1">
        <w:rPr>
          <w:rFonts w:eastAsia="黑体"/>
          <w:color w:val="000000" w:themeColor="text1"/>
          <w:sz w:val="44"/>
          <w:szCs w:val="44"/>
        </w:rPr>
        <w:t>2018</w:t>
      </w:r>
      <w:r w:rsidRPr="00C311F1">
        <w:rPr>
          <w:rFonts w:eastAsia="黑体" w:cs="黑体" w:hint="eastAsia"/>
          <w:color w:val="000000" w:themeColor="text1"/>
          <w:sz w:val="44"/>
          <w:szCs w:val="44"/>
        </w:rPr>
        <w:t>年攀枝花市统计局</w:t>
      </w:r>
    </w:p>
    <w:p w:rsidR="00D540FA" w:rsidRPr="00C311F1" w:rsidRDefault="00D540FA" w:rsidP="00CE49DA">
      <w:pPr>
        <w:spacing w:line="580" w:lineRule="exact"/>
        <w:jc w:val="center"/>
        <w:rPr>
          <w:rFonts w:eastAsia="黑体"/>
          <w:color w:val="000000" w:themeColor="text1"/>
          <w:sz w:val="44"/>
          <w:szCs w:val="44"/>
        </w:rPr>
      </w:pPr>
      <w:r w:rsidRPr="00C311F1">
        <w:rPr>
          <w:rFonts w:eastAsia="黑体" w:cs="黑体" w:hint="eastAsia"/>
          <w:color w:val="000000" w:themeColor="text1"/>
          <w:sz w:val="44"/>
          <w:szCs w:val="44"/>
        </w:rPr>
        <w:t>项目支出绩效评价报告</w:t>
      </w:r>
    </w:p>
    <w:p w:rsidR="00D540FA" w:rsidRPr="00C311F1" w:rsidRDefault="00D540FA" w:rsidP="00C311F1">
      <w:pPr>
        <w:spacing w:line="580" w:lineRule="exact"/>
        <w:ind w:firstLineChars="200" w:firstLine="640"/>
        <w:rPr>
          <w:rFonts w:eastAsia="仿宋_GB2312"/>
          <w:color w:val="000000" w:themeColor="text1"/>
          <w:sz w:val="32"/>
          <w:szCs w:val="32"/>
        </w:rPr>
      </w:pPr>
    </w:p>
    <w:p w:rsidR="00D540FA" w:rsidRPr="00C311F1" w:rsidRDefault="00D540FA" w:rsidP="00C311F1">
      <w:pPr>
        <w:spacing w:line="58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一、评价工作开展及项目情况</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根据预算绩效管理要求，市统计局组织对</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年度一般公共预算项目支出全面开展绩效自评工作，共涉及项目</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个，资金</w:t>
      </w:r>
      <w:r w:rsidRPr="00C311F1">
        <w:rPr>
          <w:rFonts w:eastAsia="仿宋_GB2312"/>
          <w:color w:val="000000" w:themeColor="text1"/>
          <w:sz w:val="32"/>
          <w:szCs w:val="32"/>
        </w:rPr>
        <w:t>93.55</w:t>
      </w:r>
      <w:r w:rsidRPr="00C311F1">
        <w:rPr>
          <w:rFonts w:eastAsia="仿宋_GB2312" w:cs="仿宋_GB2312" w:hint="eastAsia"/>
          <w:color w:val="000000" w:themeColor="text1"/>
          <w:sz w:val="32"/>
          <w:szCs w:val="32"/>
        </w:rPr>
        <w:t>万元。从自评情况来看，</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市统计局围绕市委市政府中心工作和目标任务，积极发挥统计信息、咨询、监督三大职能，年初确定的各项职能目标任务顺利推进，圆满完成省统计局和市委市政府安排布置的各项统计报表任务、统计调查任务。并参照《攀枝花市（专项）项目资金评价体系》，拟定了项目绩效目标，具体包括：编外合同制用工经费、廉政测评和软环境测评、农业普查、全国第四次经济普查、人口抽样变动情况调查等</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个项目。所有项目支出绩效目标均在规定时间内向市财政局绩效科进行了报送，绩效目标内容完整、指向明确、细化量化、合理可行，设置指标体现相关性、重要性、可比性、系统性和经济性要求。项目编报绩效目标申报覆盖率达到</w:t>
      </w:r>
      <w:r w:rsidRPr="00C311F1">
        <w:rPr>
          <w:rFonts w:eastAsia="仿宋_GB2312"/>
          <w:color w:val="000000" w:themeColor="text1"/>
          <w:sz w:val="32"/>
          <w:szCs w:val="32"/>
        </w:rPr>
        <w:t>100%</w:t>
      </w:r>
    </w:p>
    <w:p w:rsidR="00D540FA" w:rsidRPr="00C311F1" w:rsidRDefault="00D540FA" w:rsidP="00C311F1">
      <w:pPr>
        <w:spacing w:line="58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二、评价结论及绩效分析</w:t>
      </w:r>
    </w:p>
    <w:p w:rsidR="00D540FA" w:rsidRPr="00C311F1" w:rsidRDefault="00D540FA" w:rsidP="00C311F1">
      <w:pPr>
        <w:spacing w:line="580" w:lineRule="exact"/>
        <w:ind w:firstLineChars="200" w:firstLine="643"/>
        <w:rPr>
          <w:rFonts w:ascii="楷体_GB2312" w:eastAsia="楷体_GB2312"/>
          <w:b/>
          <w:bCs/>
          <w:color w:val="000000" w:themeColor="text1"/>
          <w:sz w:val="32"/>
          <w:szCs w:val="32"/>
        </w:rPr>
      </w:pPr>
      <w:r w:rsidRPr="00C311F1">
        <w:rPr>
          <w:rFonts w:ascii="楷体_GB2312" w:eastAsia="楷体_GB2312" w:cs="楷体_GB2312" w:hint="eastAsia"/>
          <w:b/>
          <w:bCs/>
          <w:color w:val="000000" w:themeColor="text1"/>
          <w:sz w:val="32"/>
          <w:szCs w:val="32"/>
        </w:rPr>
        <w:t>（一）评价结论</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市统计局统计调查项目的实施有合法、合</w:t>
      </w:r>
      <w:proofErr w:type="gramStart"/>
      <w:r w:rsidRPr="00C311F1">
        <w:rPr>
          <w:rFonts w:eastAsia="仿宋_GB2312" w:cs="仿宋_GB2312" w:hint="eastAsia"/>
          <w:color w:val="000000" w:themeColor="text1"/>
          <w:sz w:val="32"/>
          <w:szCs w:val="32"/>
        </w:rPr>
        <w:t>规</w:t>
      </w:r>
      <w:proofErr w:type="gramEnd"/>
      <w:r w:rsidRPr="00C311F1">
        <w:rPr>
          <w:rFonts w:eastAsia="仿宋_GB2312" w:cs="仿宋_GB2312" w:hint="eastAsia"/>
          <w:color w:val="000000" w:themeColor="text1"/>
          <w:sz w:val="32"/>
          <w:szCs w:val="32"/>
        </w:rPr>
        <w:t>和完整的业务管理制度和操作规范，日常监督检查工作较为全面。项目的资金使用按照预算相关的支出范围和用途合理安排支出，支出严格按照规定的报销标准及报销程序办理，做到流程合</w:t>
      </w:r>
      <w:proofErr w:type="gramStart"/>
      <w:r w:rsidRPr="00C311F1">
        <w:rPr>
          <w:rFonts w:eastAsia="仿宋_GB2312" w:cs="仿宋_GB2312" w:hint="eastAsia"/>
          <w:color w:val="000000" w:themeColor="text1"/>
          <w:sz w:val="32"/>
          <w:szCs w:val="32"/>
        </w:rPr>
        <w:t>规</w:t>
      </w:r>
      <w:proofErr w:type="gramEnd"/>
      <w:r w:rsidRPr="00C311F1">
        <w:rPr>
          <w:rFonts w:eastAsia="仿宋_GB2312" w:cs="仿宋_GB2312" w:hint="eastAsia"/>
          <w:color w:val="000000" w:themeColor="text1"/>
          <w:sz w:val="32"/>
          <w:szCs w:val="32"/>
        </w:rPr>
        <w:t>、手续完整、要件齐备，符合国家财经法规和财务管理制度以及有关专项资金管理办法的规定。项目全年预算数为</w:t>
      </w:r>
      <w:r w:rsidRPr="00C311F1">
        <w:rPr>
          <w:rFonts w:eastAsia="仿宋_GB2312"/>
          <w:color w:val="000000" w:themeColor="text1"/>
          <w:sz w:val="32"/>
          <w:szCs w:val="32"/>
        </w:rPr>
        <w:t>93.55</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49.59</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53%</w:t>
      </w:r>
      <w:r w:rsidRPr="00C311F1">
        <w:rPr>
          <w:rFonts w:eastAsia="仿宋_GB2312" w:cs="仿宋_GB2312" w:hint="eastAsia"/>
          <w:color w:val="000000" w:themeColor="text1"/>
          <w:sz w:val="32"/>
          <w:szCs w:val="32"/>
        </w:rPr>
        <w:t>。资金结余具体原因在具体项目中予以说明。</w:t>
      </w:r>
    </w:p>
    <w:p w:rsidR="00D540FA" w:rsidRPr="00C311F1" w:rsidRDefault="00D540FA" w:rsidP="0021035D">
      <w:pPr>
        <w:spacing w:line="580" w:lineRule="exact"/>
        <w:rPr>
          <w:rFonts w:eastAsia="仿宋_GB2312"/>
          <w:color w:val="000000" w:themeColor="text1"/>
          <w:sz w:val="32"/>
          <w:szCs w:val="32"/>
        </w:rPr>
      </w:pPr>
      <w:r w:rsidRPr="00C311F1">
        <w:rPr>
          <w:rFonts w:eastAsia="仿宋_GB2312"/>
          <w:color w:val="000000" w:themeColor="text1"/>
          <w:sz w:val="32"/>
          <w:szCs w:val="32"/>
        </w:rPr>
        <w:t xml:space="preserve">   </w:t>
      </w:r>
      <w:r w:rsidRPr="00C311F1">
        <w:rPr>
          <w:rFonts w:eastAsia="仿宋_GB2312"/>
          <w:b/>
          <w:bCs/>
          <w:color w:val="000000" w:themeColor="text1"/>
          <w:sz w:val="32"/>
          <w:szCs w:val="32"/>
        </w:rPr>
        <w:t xml:space="preserve"> 1.</w:t>
      </w:r>
      <w:r w:rsidRPr="00C311F1">
        <w:rPr>
          <w:rFonts w:ascii="楷体_GB2312" w:eastAsia="楷体_GB2312" w:cs="楷体_GB2312"/>
          <w:b/>
          <w:bCs/>
          <w:color w:val="000000" w:themeColor="text1"/>
          <w:sz w:val="32"/>
          <w:szCs w:val="32"/>
        </w:rPr>
        <w:t xml:space="preserve"> </w:t>
      </w:r>
      <w:r w:rsidRPr="00C311F1">
        <w:rPr>
          <w:rFonts w:ascii="楷体_GB2312" w:eastAsia="楷体_GB2312" w:cs="楷体_GB2312" w:hint="eastAsia"/>
          <w:b/>
          <w:bCs/>
          <w:color w:val="000000" w:themeColor="text1"/>
          <w:sz w:val="32"/>
          <w:szCs w:val="32"/>
        </w:rPr>
        <w:t>编外合同制用工经费</w:t>
      </w:r>
      <w:r w:rsidRPr="00C311F1">
        <w:rPr>
          <w:rFonts w:eastAsia="仿宋_GB2312" w:cs="仿宋_GB2312" w:hint="eastAsia"/>
          <w:b/>
          <w:bCs/>
          <w:color w:val="000000" w:themeColor="text1"/>
          <w:sz w:val="32"/>
          <w:szCs w:val="32"/>
        </w:rPr>
        <w:t>：</w:t>
      </w:r>
      <w:r w:rsidRPr="00C311F1">
        <w:rPr>
          <w:rFonts w:eastAsia="仿宋_GB2312" w:cs="仿宋_GB2312" w:hint="eastAsia"/>
          <w:color w:val="000000" w:themeColor="text1"/>
          <w:sz w:val="32"/>
          <w:szCs w:val="32"/>
        </w:rPr>
        <w:t>项目全年预算数</w:t>
      </w:r>
      <w:r w:rsidRPr="00C311F1">
        <w:rPr>
          <w:rFonts w:eastAsia="仿宋_GB2312"/>
          <w:color w:val="000000" w:themeColor="text1"/>
          <w:sz w:val="32"/>
          <w:szCs w:val="32"/>
        </w:rPr>
        <w:t>21.55</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93.60%</w:t>
      </w:r>
      <w:r w:rsidRPr="00C311F1">
        <w:rPr>
          <w:rFonts w:eastAsia="仿宋_GB2312" w:cs="仿宋_GB2312" w:hint="eastAsia"/>
          <w:color w:val="000000" w:themeColor="text1"/>
          <w:sz w:val="32"/>
          <w:szCs w:val="32"/>
        </w:rPr>
        <w:t>。通过项目实施，保障社情民意调查工作及时开展，按时完成工作任务。项目资金结余原因：因编外用工人员变动，劳务费支出减少，结余</w:t>
      </w:r>
      <w:r w:rsidRPr="00C311F1">
        <w:rPr>
          <w:rFonts w:eastAsia="仿宋_GB2312"/>
          <w:color w:val="000000" w:themeColor="text1"/>
          <w:sz w:val="32"/>
          <w:szCs w:val="32"/>
        </w:rPr>
        <w:t>1.38</w:t>
      </w:r>
      <w:r w:rsidRPr="00C311F1">
        <w:rPr>
          <w:rFonts w:eastAsia="仿宋_GB2312" w:cs="仿宋_GB2312" w:hint="eastAsia"/>
          <w:color w:val="000000" w:themeColor="text1"/>
          <w:sz w:val="32"/>
          <w:szCs w:val="32"/>
        </w:rPr>
        <w:t>万元收回财政总预算。</w:t>
      </w:r>
    </w:p>
    <w:p w:rsidR="00D540FA" w:rsidRPr="00C311F1" w:rsidRDefault="00D540FA" w:rsidP="00F56D74">
      <w:pPr>
        <w:jc w:val="center"/>
        <w:rPr>
          <w:rFonts w:eastAsia="黑体"/>
          <w:color w:val="000000" w:themeColor="text1"/>
          <w:sz w:val="32"/>
          <w:szCs w:val="32"/>
        </w:rPr>
      </w:pPr>
      <w:r w:rsidRPr="00C311F1">
        <w:rPr>
          <w:rFonts w:eastAsia="黑体"/>
          <w:color w:val="000000" w:themeColor="text1"/>
          <w:sz w:val="32"/>
          <w:szCs w:val="32"/>
        </w:rPr>
        <w:t>2018</w:t>
      </w:r>
      <w:r w:rsidRPr="00C311F1">
        <w:rPr>
          <w:rFonts w:eastAsia="黑体" w:cs="黑体" w:hint="eastAsia"/>
          <w:color w:val="000000" w:themeColor="text1"/>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单位名称</w:t>
            </w:r>
            <w:r w:rsidRPr="00C311F1">
              <w:rPr>
                <w:rFonts w:eastAsia="仿宋_GB2312"/>
                <w:b/>
                <w:bCs/>
                <w:color w:val="000000" w:themeColor="text1"/>
                <w:kern w:val="0"/>
              </w:rPr>
              <w:t>/</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项目名称</w:t>
            </w:r>
          </w:p>
        </w:tc>
        <w:tc>
          <w:tcPr>
            <w:tcW w:w="6887" w:type="dxa"/>
            <w:gridSpan w:val="4"/>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攀枝花市统计局编外合同制用工经费</w:t>
            </w:r>
          </w:p>
        </w:tc>
      </w:tr>
      <w:tr w:rsidR="00C311F1" w:rsidRPr="00C311F1">
        <w:trPr>
          <w:trHeight w:val="920"/>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一级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1273"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二级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2992"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三级指标</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分值</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得分</w:t>
            </w:r>
          </w:p>
        </w:tc>
      </w:tr>
      <w:tr w:rsidR="00C311F1" w:rsidRPr="00C311F1">
        <w:trPr>
          <w:trHeight w:val="20"/>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项目决策</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科学决策</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必要性</w:t>
            </w:r>
            <w:r w:rsidRPr="00C311F1">
              <w:rPr>
                <w:rFonts w:eastAsia="仿宋_GB2312"/>
                <w:color w:val="000000" w:themeColor="text1"/>
                <w:kern w:val="0"/>
              </w:rPr>
              <w:br/>
            </w:r>
            <w:r w:rsidRPr="00C311F1">
              <w:rPr>
                <w:rFonts w:eastAsia="仿宋_GB2312" w:cs="仿宋_GB2312" w:hint="eastAsia"/>
                <w:color w:val="000000" w:themeColor="text1"/>
                <w:kern w:val="0"/>
              </w:rPr>
              <w:t>（政策依据</w:t>
            </w:r>
            <w:r w:rsidRPr="00C311F1">
              <w:rPr>
                <w:rFonts w:eastAsia="仿宋_GB2312"/>
                <w:color w:val="000000" w:themeColor="text1"/>
                <w:kern w:val="0"/>
              </w:rPr>
              <w:t>)</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2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可行性</w:t>
            </w:r>
            <w:r w:rsidRPr="00C311F1">
              <w:rPr>
                <w:rFonts w:eastAsia="仿宋_GB2312"/>
                <w:color w:val="000000" w:themeColor="text1"/>
                <w:kern w:val="0"/>
              </w:rPr>
              <w:br/>
            </w:r>
            <w:r w:rsidRPr="00C311F1">
              <w:rPr>
                <w:rFonts w:eastAsia="仿宋_GB2312" w:cs="仿宋_GB2312" w:hint="eastAsia"/>
                <w:color w:val="000000" w:themeColor="text1"/>
                <w:kern w:val="0"/>
              </w:rPr>
              <w:t>（政策完善）</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2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绩效目标</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明确性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1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合理性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1"/>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项目管理</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7</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资金管理</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资金分配</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7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资金使用</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96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3</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项目执行</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执行规范</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616"/>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（特性指标</w:t>
            </w:r>
            <w:r w:rsidRPr="00C311F1">
              <w:rPr>
                <w:rFonts w:eastAsia="仿宋_GB2312"/>
                <w:color w:val="000000" w:themeColor="text1"/>
                <w:kern w:val="0"/>
              </w:rPr>
              <w:t>70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项目绩效</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项目完成</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完成数量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完成质量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完成时效</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完成成本</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66"/>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50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项目效益</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经济效益（可选项）</w:t>
            </w:r>
          </w:p>
        </w:tc>
        <w:tc>
          <w:tcPr>
            <w:tcW w:w="1311" w:type="dxa"/>
            <w:vMerge w:val="restart"/>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40</w:t>
            </w: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社会效益（可选项）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30"/>
              </w:tabs>
              <w:jc w:val="center"/>
              <w:rPr>
                <w:rFonts w:ascii="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55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生态效益（可选项）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00"/>
              </w:tabs>
              <w:jc w:val="center"/>
              <w:rPr>
                <w:rFonts w:ascii="宋体" w:hAnsi="宋体" w:cs="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70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可持续效益（可选项）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公平效率（可选项）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57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使用效率（可选项）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5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服务对象满意度</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r>
      <w:tr w:rsidR="00C311F1" w:rsidRPr="00C311F1">
        <w:trPr>
          <w:trHeight w:val="396"/>
          <w:jc w:val="center"/>
        </w:trPr>
        <w:tc>
          <w:tcPr>
            <w:tcW w:w="1618"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总分</w:t>
            </w:r>
          </w:p>
        </w:tc>
        <w:tc>
          <w:tcPr>
            <w:tcW w:w="6887" w:type="dxa"/>
            <w:gridSpan w:val="4"/>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99</w:t>
            </w:r>
            <w:r w:rsidRPr="00C311F1">
              <w:rPr>
                <w:rFonts w:eastAsia="仿宋_GB2312" w:cs="仿宋_GB2312" w:hint="eastAsia"/>
                <w:color w:val="000000" w:themeColor="text1"/>
                <w:kern w:val="0"/>
              </w:rPr>
              <w:t>分</w:t>
            </w:r>
          </w:p>
        </w:tc>
      </w:tr>
    </w:tbl>
    <w:p w:rsidR="00D540FA" w:rsidRPr="00C311F1" w:rsidRDefault="00D540FA" w:rsidP="00C311F1">
      <w:pPr>
        <w:adjustRightInd w:val="0"/>
        <w:snapToGrid w:val="0"/>
        <w:spacing w:line="62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廉政测评和软环境测评经费：</w:t>
      </w:r>
      <w:r w:rsidRPr="00C311F1">
        <w:rPr>
          <w:rFonts w:eastAsia="仿宋_GB2312" w:cs="仿宋_GB2312" w:hint="eastAsia"/>
          <w:color w:val="000000" w:themeColor="text1"/>
          <w:sz w:val="32"/>
          <w:szCs w:val="32"/>
        </w:rPr>
        <w:t>项目全年预算数</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0.13</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1.44%</w:t>
      </w:r>
      <w:r w:rsidRPr="00C311F1">
        <w:rPr>
          <w:rFonts w:eastAsia="仿宋_GB2312" w:cs="仿宋_GB2312" w:hint="eastAsia"/>
          <w:color w:val="000000" w:themeColor="text1"/>
          <w:sz w:val="32"/>
          <w:szCs w:val="32"/>
        </w:rPr>
        <w:t>，通过项目实施，</w:t>
      </w:r>
      <w:r w:rsidRPr="00C311F1">
        <w:rPr>
          <w:rFonts w:ascii="仿宋_GB2312" w:eastAsia="仿宋_GB2312" w:cs="仿宋_GB2312" w:hint="eastAsia"/>
          <w:color w:val="000000" w:themeColor="text1"/>
          <w:sz w:val="32"/>
          <w:szCs w:val="32"/>
        </w:rPr>
        <w:t>软环境</w:t>
      </w:r>
      <w:proofErr w:type="gramStart"/>
      <w:r w:rsidRPr="00C311F1">
        <w:rPr>
          <w:rFonts w:ascii="仿宋_GB2312" w:eastAsia="仿宋_GB2312" w:cs="仿宋_GB2312" w:hint="eastAsia"/>
          <w:color w:val="000000" w:themeColor="text1"/>
          <w:sz w:val="32"/>
          <w:szCs w:val="32"/>
        </w:rPr>
        <w:t>暨政风行风群众</w:t>
      </w:r>
      <w:proofErr w:type="gramEnd"/>
      <w:r w:rsidRPr="00C311F1">
        <w:rPr>
          <w:rFonts w:ascii="仿宋_GB2312" w:eastAsia="仿宋_GB2312" w:cs="仿宋_GB2312" w:hint="eastAsia"/>
          <w:color w:val="000000" w:themeColor="text1"/>
          <w:sz w:val="32"/>
          <w:szCs w:val="32"/>
        </w:rPr>
        <w:t>满意度测评于</w:t>
      </w:r>
      <w:r w:rsidRPr="00C311F1">
        <w:rPr>
          <w:rFonts w:ascii="仿宋_GB2312" w:eastAsia="仿宋_GB2312" w:cs="仿宋_GB2312"/>
          <w:color w:val="000000" w:themeColor="text1"/>
          <w:sz w:val="32"/>
          <w:szCs w:val="32"/>
        </w:rPr>
        <w:t>2019</w:t>
      </w:r>
      <w:r w:rsidRPr="00C311F1">
        <w:rPr>
          <w:rFonts w:ascii="仿宋_GB2312" w:eastAsia="仿宋_GB2312" w:cs="仿宋_GB2312" w:hint="eastAsia"/>
          <w:color w:val="000000" w:themeColor="text1"/>
          <w:sz w:val="32"/>
          <w:szCs w:val="32"/>
        </w:rPr>
        <w:t>年</w:t>
      </w:r>
      <w:r w:rsidRPr="00C311F1">
        <w:rPr>
          <w:rFonts w:ascii="仿宋_GB2312" w:eastAsia="仿宋_GB2312" w:cs="仿宋_GB2312"/>
          <w:color w:val="000000" w:themeColor="text1"/>
          <w:sz w:val="32"/>
          <w:szCs w:val="32"/>
        </w:rPr>
        <w:t>1</w:t>
      </w:r>
      <w:r w:rsidRPr="00C311F1">
        <w:rPr>
          <w:rFonts w:ascii="仿宋_GB2312" w:eastAsia="仿宋_GB2312" w:cs="仿宋_GB2312" w:hint="eastAsia"/>
          <w:color w:val="000000" w:themeColor="text1"/>
          <w:sz w:val="32"/>
          <w:szCs w:val="32"/>
        </w:rPr>
        <w:t>月完成，共完成有效样本</w:t>
      </w:r>
      <w:r w:rsidRPr="00C311F1">
        <w:rPr>
          <w:rFonts w:ascii="仿宋_GB2312" w:eastAsia="仿宋_GB2312" w:cs="仿宋_GB2312"/>
          <w:color w:val="000000" w:themeColor="text1"/>
          <w:sz w:val="32"/>
          <w:szCs w:val="32"/>
        </w:rPr>
        <w:t>13900</w:t>
      </w:r>
      <w:r w:rsidRPr="00C311F1">
        <w:rPr>
          <w:rFonts w:ascii="仿宋_GB2312" w:eastAsia="仿宋_GB2312" w:cs="仿宋_GB2312" w:hint="eastAsia"/>
          <w:color w:val="000000" w:themeColor="text1"/>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sidRPr="00C311F1">
        <w:rPr>
          <w:rFonts w:ascii="仿宋_GB2312" w:eastAsia="仿宋_GB2312" w:cs="仿宋_GB2312"/>
          <w:color w:val="000000" w:themeColor="text1"/>
          <w:sz w:val="32"/>
          <w:szCs w:val="32"/>
        </w:rPr>
        <w:t>2018</w:t>
      </w:r>
      <w:r w:rsidRPr="00C311F1">
        <w:rPr>
          <w:rFonts w:ascii="仿宋_GB2312" w:eastAsia="仿宋_GB2312" w:cs="仿宋_GB2312" w:hint="eastAsia"/>
          <w:color w:val="000000" w:themeColor="text1"/>
          <w:sz w:val="32"/>
          <w:szCs w:val="32"/>
        </w:rPr>
        <w:t>年</w:t>
      </w:r>
      <w:r w:rsidRPr="00C311F1">
        <w:rPr>
          <w:rFonts w:ascii="仿宋_GB2312" w:eastAsia="仿宋_GB2312" w:cs="仿宋_GB2312"/>
          <w:color w:val="000000" w:themeColor="text1"/>
          <w:sz w:val="32"/>
          <w:szCs w:val="32"/>
        </w:rPr>
        <w:t>8</w:t>
      </w:r>
      <w:r w:rsidRPr="00C311F1">
        <w:rPr>
          <w:rFonts w:ascii="仿宋_GB2312" w:eastAsia="仿宋_GB2312" w:cs="仿宋_GB2312" w:hint="eastAsia"/>
          <w:color w:val="000000" w:themeColor="text1"/>
          <w:sz w:val="32"/>
          <w:szCs w:val="32"/>
        </w:rPr>
        <w:t>月完成，共完成有效样本</w:t>
      </w:r>
      <w:r w:rsidRPr="00C311F1">
        <w:rPr>
          <w:rFonts w:ascii="仿宋_GB2312" w:eastAsia="仿宋_GB2312" w:cs="仿宋_GB2312"/>
          <w:color w:val="000000" w:themeColor="text1"/>
          <w:sz w:val="32"/>
          <w:szCs w:val="32"/>
        </w:rPr>
        <w:t>1500</w:t>
      </w:r>
      <w:r w:rsidRPr="00C311F1">
        <w:rPr>
          <w:rFonts w:ascii="仿宋_GB2312" w:eastAsia="仿宋_GB2312" w:cs="仿宋_GB2312" w:hint="eastAsia"/>
          <w:color w:val="000000" w:themeColor="text1"/>
          <w:sz w:val="32"/>
          <w:szCs w:val="32"/>
        </w:rPr>
        <w:t>个，推动全市特别是县区及乡镇党风廉政和反腐败工作。项目资金结余原因：一是该项工作开展使用部分上年结余资金。</w:t>
      </w:r>
      <w:r w:rsidRPr="00C311F1">
        <w:rPr>
          <w:rFonts w:eastAsia="仿宋_GB2312" w:cs="仿宋_GB2312" w:hint="eastAsia"/>
          <w:color w:val="000000" w:themeColor="text1"/>
          <w:sz w:val="32"/>
          <w:szCs w:val="32"/>
        </w:rPr>
        <w:t>二是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年软环境</w:t>
      </w:r>
      <w:proofErr w:type="gramStart"/>
      <w:r w:rsidRPr="00C311F1">
        <w:rPr>
          <w:rFonts w:eastAsia="仿宋_GB2312" w:cs="仿宋_GB2312" w:hint="eastAsia"/>
          <w:color w:val="000000" w:themeColor="text1"/>
          <w:sz w:val="32"/>
          <w:szCs w:val="32"/>
        </w:rPr>
        <w:t>暨政风行风群众</w:t>
      </w:r>
      <w:proofErr w:type="gramEnd"/>
      <w:r w:rsidRPr="00C311F1">
        <w:rPr>
          <w:rFonts w:eastAsia="仿宋_GB2312" w:cs="仿宋_GB2312" w:hint="eastAsia"/>
          <w:color w:val="000000" w:themeColor="text1"/>
          <w:sz w:val="32"/>
          <w:szCs w:val="32"/>
        </w:rPr>
        <w:t>满意度调查需跨年度在</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年初完成，相关业务培训费、电访员劳务费、资料印刷费、</w:t>
      </w:r>
      <w:proofErr w:type="gramStart"/>
      <w:r w:rsidRPr="00C311F1">
        <w:rPr>
          <w:rFonts w:eastAsia="仿宋_GB2312" w:cs="仿宋_GB2312" w:hint="eastAsia"/>
          <w:color w:val="000000" w:themeColor="text1"/>
          <w:sz w:val="32"/>
          <w:szCs w:val="32"/>
        </w:rPr>
        <w:t>电访费等</w:t>
      </w:r>
      <w:proofErr w:type="gramEnd"/>
      <w:r w:rsidRPr="00C311F1">
        <w:rPr>
          <w:rFonts w:eastAsia="仿宋_GB2312" w:cs="仿宋_GB2312" w:hint="eastAsia"/>
          <w:color w:val="000000" w:themeColor="text1"/>
          <w:sz w:val="32"/>
          <w:szCs w:val="32"/>
        </w:rPr>
        <w:t>费用结转至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w:t>
      </w:r>
    </w:p>
    <w:p w:rsidR="00D540FA" w:rsidRPr="00C311F1" w:rsidRDefault="00D540FA" w:rsidP="00B25699">
      <w:pPr>
        <w:jc w:val="center"/>
        <w:rPr>
          <w:rFonts w:eastAsia="黑体"/>
          <w:color w:val="000000" w:themeColor="text1"/>
          <w:sz w:val="32"/>
          <w:szCs w:val="32"/>
        </w:rPr>
      </w:pPr>
      <w:r w:rsidRPr="00C311F1">
        <w:rPr>
          <w:rFonts w:eastAsia="黑体"/>
          <w:color w:val="000000" w:themeColor="text1"/>
          <w:sz w:val="32"/>
          <w:szCs w:val="32"/>
        </w:rPr>
        <w:t>2018</w:t>
      </w:r>
      <w:r w:rsidRPr="00C311F1">
        <w:rPr>
          <w:rFonts w:eastAsia="黑体" w:cs="黑体" w:hint="eastAsia"/>
          <w:color w:val="000000" w:themeColor="text1"/>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单位名称</w:t>
            </w:r>
            <w:r w:rsidRPr="00C311F1">
              <w:rPr>
                <w:rFonts w:eastAsia="仿宋_GB2312"/>
                <w:b/>
                <w:bCs/>
                <w:color w:val="000000" w:themeColor="text1"/>
                <w:kern w:val="0"/>
              </w:rPr>
              <w:t>/</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项目名称</w:t>
            </w:r>
          </w:p>
        </w:tc>
        <w:tc>
          <w:tcPr>
            <w:tcW w:w="6887" w:type="dxa"/>
            <w:gridSpan w:val="4"/>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攀枝花市统计局廉政测评和软环境测评经费</w:t>
            </w:r>
          </w:p>
        </w:tc>
      </w:tr>
      <w:tr w:rsidR="00C311F1" w:rsidRPr="00C311F1">
        <w:trPr>
          <w:trHeight w:val="920"/>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一级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1273"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二级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2992"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三级指标</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分值</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得分</w:t>
            </w:r>
          </w:p>
        </w:tc>
      </w:tr>
      <w:tr w:rsidR="00C311F1" w:rsidRPr="00C311F1">
        <w:trPr>
          <w:trHeight w:val="20"/>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项目决策</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科学决策</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必要性</w:t>
            </w:r>
            <w:r w:rsidRPr="00C311F1">
              <w:rPr>
                <w:rFonts w:eastAsia="仿宋_GB2312"/>
                <w:color w:val="000000" w:themeColor="text1"/>
                <w:kern w:val="0"/>
              </w:rPr>
              <w:br/>
            </w:r>
            <w:r w:rsidRPr="00C311F1">
              <w:rPr>
                <w:rFonts w:eastAsia="仿宋_GB2312" w:cs="仿宋_GB2312" w:hint="eastAsia"/>
                <w:color w:val="000000" w:themeColor="text1"/>
                <w:kern w:val="0"/>
              </w:rPr>
              <w:t>（政策依据</w:t>
            </w:r>
            <w:r w:rsidRPr="00C311F1">
              <w:rPr>
                <w:rFonts w:eastAsia="仿宋_GB2312"/>
                <w:color w:val="000000" w:themeColor="text1"/>
                <w:kern w:val="0"/>
              </w:rPr>
              <w:t>)</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2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可行性</w:t>
            </w:r>
            <w:r w:rsidRPr="00C311F1">
              <w:rPr>
                <w:rFonts w:eastAsia="仿宋_GB2312"/>
                <w:color w:val="000000" w:themeColor="text1"/>
                <w:kern w:val="0"/>
              </w:rPr>
              <w:br/>
            </w:r>
            <w:r w:rsidRPr="00C311F1">
              <w:rPr>
                <w:rFonts w:eastAsia="仿宋_GB2312" w:cs="仿宋_GB2312" w:hint="eastAsia"/>
                <w:color w:val="000000" w:themeColor="text1"/>
                <w:kern w:val="0"/>
              </w:rPr>
              <w:t>（政策完善）</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2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绩效目标</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明确性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1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合理性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1"/>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项目管理</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7</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资金管理</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资金分配</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7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资金使用</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w:t>
            </w:r>
          </w:p>
        </w:tc>
      </w:tr>
      <w:tr w:rsidR="00C311F1" w:rsidRPr="00C311F1">
        <w:trPr>
          <w:trHeight w:val="96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3</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项目执行</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执行规范</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616"/>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（特性指标</w:t>
            </w:r>
            <w:r w:rsidRPr="00C311F1">
              <w:rPr>
                <w:rFonts w:eastAsia="仿宋_GB2312"/>
                <w:color w:val="000000" w:themeColor="text1"/>
                <w:kern w:val="0"/>
              </w:rPr>
              <w:t>70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项目绩效</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项目完成</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完成数量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完成质量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完成时效</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完成成本</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66"/>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50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项目效益</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经济效益（可选项）</w:t>
            </w:r>
          </w:p>
        </w:tc>
        <w:tc>
          <w:tcPr>
            <w:tcW w:w="1311" w:type="dxa"/>
            <w:vMerge w:val="restart"/>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40</w:t>
            </w: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社会效益（可选项）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30"/>
              </w:tabs>
              <w:jc w:val="center"/>
              <w:rPr>
                <w:rFonts w:ascii="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55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生态效益（可选项）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00"/>
              </w:tabs>
              <w:jc w:val="center"/>
              <w:rPr>
                <w:rFonts w:ascii="宋体" w:hAnsi="宋体" w:cs="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70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可持续效益（可选项）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公平效率（可选项）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57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使用效率（可选项）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5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服务对象满意度</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r>
      <w:tr w:rsidR="00C311F1" w:rsidRPr="00C311F1">
        <w:trPr>
          <w:trHeight w:val="396"/>
          <w:jc w:val="center"/>
        </w:trPr>
        <w:tc>
          <w:tcPr>
            <w:tcW w:w="1618"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总分</w:t>
            </w:r>
          </w:p>
        </w:tc>
        <w:tc>
          <w:tcPr>
            <w:tcW w:w="6887" w:type="dxa"/>
            <w:gridSpan w:val="4"/>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97</w:t>
            </w:r>
            <w:r w:rsidRPr="00C311F1">
              <w:rPr>
                <w:rFonts w:eastAsia="仿宋_GB2312" w:cs="仿宋_GB2312" w:hint="eastAsia"/>
                <w:color w:val="000000" w:themeColor="text1"/>
                <w:kern w:val="0"/>
              </w:rPr>
              <w:t>分</w:t>
            </w:r>
          </w:p>
        </w:tc>
      </w:tr>
    </w:tbl>
    <w:p w:rsidR="00D540FA" w:rsidRPr="00C311F1" w:rsidRDefault="00D540FA" w:rsidP="00C311F1">
      <w:pPr>
        <w:shd w:val="clear" w:color="auto" w:fill="FFFFFF"/>
        <w:spacing w:line="360" w:lineRule="auto"/>
        <w:ind w:firstLineChars="200" w:firstLine="643"/>
        <w:jc w:val="left"/>
        <w:outlineLvl w:val="4"/>
        <w:rPr>
          <w:rFonts w:eastAsia="仿宋_GB2312"/>
          <w:color w:val="000000" w:themeColor="text1"/>
          <w:sz w:val="32"/>
          <w:szCs w:val="32"/>
        </w:rPr>
      </w:pPr>
      <w:r w:rsidRPr="00C311F1">
        <w:rPr>
          <w:rFonts w:eastAsia="仿宋_GB2312"/>
          <w:b/>
          <w:bCs/>
          <w:color w:val="000000" w:themeColor="text1"/>
          <w:sz w:val="32"/>
          <w:szCs w:val="32"/>
        </w:rPr>
        <w:t>3.</w:t>
      </w:r>
      <w:r w:rsidRPr="00C311F1">
        <w:rPr>
          <w:rFonts w:eastAsia="仿宋_GB2312" w:cs="仿宋_GB2312" w:hint="eastAsia"/>
          <w:b/>
          <w:bCs/>
          <w:color w:val="000000" w:themeColor="text1"/>
          <w:sz w:val="32"/>
          <w:szCs w:val="32"/>
        </w:rPr>
        <w:t>第三次全国农业普查工作经费：</w:t>
      </w:r>
      <w:r w:rsidRPr="00C311F1">
        <w:rPr>
          <w:rFonts w:eastAsia="仿宋_GB2312" w:cs="仿宋_GB2312" w:hint="eastAsia"/>
          <w:color w:val="000000" w:themeColor="text1"/>
          <w:sz w:val="32"/>
          <w:szCs w:val="32"/>
        </w:rPr>
        <w:t>项目全年预算数</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。通过项目实施，</w:t>
      </w:r>
      <w:r w:rsidRPr="00C311F1">
        <w:rPr>
          <w:rFonts w:eastAsia="仿宋_GB2312" w:cs="仿宋_GB2312" w:hint="eastAsia"/>
          <w:b/>
          <w:bCs/>
          <w:color w:val="000000" w:themeColor="text1"/>
          <w:sz w:val="32"/>
          <w:szCs w:val="32"/>
        </w:rPr>
        <w:t>一是</w:t>
      </w:r>
      <w:r w:rsidRPr="00C311F1">
        <w:rPr>
          <w:rFonts w:eastAsia="仿宋_GB2312" w:cs="仿宋_GB2312" w:hint="eastAsia"/>
          <w:color w:val="000000" w:themeColor="text1"/>
          <w:sz w:val="32"/>
          <w:szCs w:val="32"/>
        </w:rPr>
        <w:t>扎实推进地理信息系统省级试点工作。</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月，攀枝花市被四川省农普</w:t>
      </w:r>
      <w:proofErr w:type="gramStart"/>
      <w:r w:rsidRPr="00C311F1">
        <w:rPr>
          <w:rFonts w:eastAsia="仿宋_GB2312" w:cs="仿宋_GB2312" w:hint="eastAsia"/>
          <w:color w:val="000000" w:themeColor="text1"/>
          <w:sz w:val="32"/>
          <w:szCs w:val="32"/>
        </w:rPr>
        <w:t>办确定</w:t>
      </w:r>
      <w:proofErr w:type="gramEnd"/>
      <w:r w:rsidRPr="00C311F1">
        <w:rPr>
          <w:rFonts w:eastAsia="仿宋_GB2312" w:cs="仿宋_GB2312" w:hint="eastAsia"/>
          <w:color w:val="000000" w:themeColor="text1"/>
          <w:sz w:val="32"/>
          <w:szCs w:val="32"/>
        </w:rPr>
        <w:t>为第三次全国农业普查地理信息系统省级专项试点城市，试点时间从</w:t>
      </w:r>
      <w:r w:rsidRPr="00C311F1">
        <w:rPr>
          <w:rFonts w:eastAsia="仿宋_GB2312"/>
          <w:color w:val="000000" w:themeColor="text1"/>
          <w:sz w:val="32"/>
          <w:szCs w:val="32"/>
        </w:rPr>
        <w:t>2017</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12</w:t>
      </w:r>
      <w:r w:rsidRPr="00C311F1">
        <w:rPr>
          <w:rFonts w:eastAsia="仿宋_GB2312" w:cs="仿宋_GB2312" w:hint="eastAsia"/>
          <w:color w:val="000000" w:themeColor="text1"/>
          <w:sz w:val="32"/>
          <w:szCs w:val="32"/>
        </w:rPr>
        <w:t>月至</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月。</w:t>
      </w:r>
      <w:r w:rsidRPr="00C311F1">
        <w:rPr>
          <w:rFonts w:ascii="仿宋_GB2312" w:eastAsia="仿宋_GB2312" w:cs="仿宋_GB2312" w:hint="eastAsia"/>
          <w:color w:val="000000" w:themeColor="text1"/>
          <w:sz w:val="32"/>
          <w:szCs w:val="32"/>
        </w:rPr>
        <w:t>以地理信息电子地图为底图，整合攀枝花市第三次全国农业普查成果数据，拓展农业普查成果资料建库、数据空间化、农村画像、经济可视化分析、特色经济以及农业生产动态监测，</w:t>
      </w:r>
      <w:r w:rsidRPr="00C311F1">
        <w:rPr>
          <w:rFonts w:ascii="仿宋_GB2312" w:eastAsia="仿宋_GB2312" w:hAnsi="仿宋" w:cs="仿宋_GB2312" w:hint="eastAsia"/>
          <w:color w:val="000000" w:themeColor="text1"/>
          <w:sz w:val="32"/>
          <w:szCs w:val="32"/>
        </w:rPr>
        <w:t>通过地图热力图、表格、统计图、高清图片等复合方式进行市、县（区）、乡（镇）、村四级展示。</w:t>
      </w:r>
      <w:r w:rsidRPr="00C311F1">
        <w:rPr>
          <w:rFonts w:ascii="仿宋_GB2312" w:eastAsia="仿宋_GB2312" w:cs="仿宋_GB2312" w:hint="eastAsia"/>
          <w:color w:val="000000" w:themeColor="text1"/>
          <w:sz w:val="32"/>
          <w:szCs w:val="32"/>
        </w:rPr>
        <w:t>实现农业经营单位、农业生产动态报表（年报、季报）等数据的动态更新。</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月，省统计局二级巡视员王致富一行</w:t>
      </w:r>
      <w:r w:rsidRPr="00C311F1">
        <w:rPr>
          <w:rFonts w:eastAsia="仿宋_GB2312"/>
          <w:color w:val="000000" w:themeColor="text1"/>
          <w:sz w:val="32"/>
          <w:szCs w:val="32"/>
        </w:rPr>
        <w:t>5</w:t>
      </w:r>
      <w:proofErr w:type="gramStart"/>
      <w:r w:rsidRPr="00C311F1">
        <w:rPr>
          <w:rFonts w:eastAsia="仿宋_GB2312" w:cs="仿宋_GB2312" w:hint="eastAsia"/>
          <w:color w:val="000000" w:themeColor="text1"/>
          <w:sz w:val="32"/>
          <w:szCs w:val="32"/>
        </w:rPr>
        <w:t>人到攀验收</w:t>
      </w:r>
      <w:proofErr w:type="gramEnd"/>
      <w:r w:rsidRPr="00C311F1">
        <w:rPr>
          <w:rFonts w:eastAsia="仿宋_GB2312" w:cs="仿宋_GB2312" w:hint="eastAsia"/>
          <w:color w:val="000000" w:themeColor="text1"/>
          <w:sz w:val="32"/>
          <w:szCs w:val="32"/>
        </w:rPr>
        <w:t>。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推荐评选程序，坚持实事求是、客观公正的原则，注重普查工作实绩；在广泛征求群众意见基础上，通过逐级审核、推荐、纪检组证明材料、公示、党组会通过，按时推荐国家级先进集体</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个，省、市级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最美普查员</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最美普查指导员</w:t>
      </w:r>
      <w:r w:rsidRPr="00C311F1">
        <w:rPr>
          <w:rFonts w:eastAsia="仿宋_GB2312"/>
          <w:color w:val="000000" w:themeColor="text1"/>
          <w:sz w:val="32"/>
          <w:szCs w:val="32"/>
        </w:rPr>
        <w:t>”80</w:t>
      </w:r>
      <w:r w:rsidRPr="00C311F1">
        <w:rPr>
          <w:rFonts w:eastAsia="仿宋_GB2312" w:cs="仿宋_GB2312" w:hint="eastAsia"/>
          <w:color w:val="000000" w:themeColor="text1"/>
          <w:sz w:val="32"/>
          <w:szCs w:val="32"/>
        </w:rPr>
        <w:t>名，同时推荐了市级先进集体</w:t>
      </w:r>
      <w:r w:rsidRPr="00C311F1">
        <w:rPr>
          <w:rFonts w:eastAsia="仿宋_GB2312"/>
          <w:color w:val="000000" w:themeColor="text1"/>
          <w:sz w:val="32"/>
          <w:szCs w:val="32"/>
        </w:rPr>
        <w:t>30</w:t>
      </w:r>
      <w:r w:rsidRPr="00C311F1">
        <w:rPr>
          <w:rFonts w:eastAsia="仿宋_GB2312" w:cs="仿宋_GB2312" w:hint="eastAsia"/>
          <w:color w:val="000000" w:themeColor="text1"/>
          <w:sz w:val="32"/>
          <w:szCs w:val="32"/>
        </w:rPr>
        <w:t>个和先进个人</w:t>
      </w:r>
      <w:r w:rsidRPr="00C311F1">
        <w:rPr>
          <w:rFonts w:eastAsia="仿宋_GB2312"/>
          <w:color w:val="000000" w:themeColor="text1"/>
          <w:sz w:val="32"/>
          <w:szCs w:val="32"/>
        </w:rPr>
        <w:t>100</w:t>
      </w:r>
      <w:r w:rsidRPr="00C311F1">
        <w:rPr>
          <w:rFonts w:eastAsia="仿宋_GB2312" w:cs="仿宋_GB2312" w:hint="eastAsia"/>
          <w:color w:val="000000" w:themeColor="text1"/>
          <w:sz w:val="32"/>
          <w:szCs w:val="32"/>
        </w:rPr>
        <w:t>个。三是根据《全国农业普查条例》规定和四川省第三次全国农业普查领导小组办公室要求，经市政府常务会审议通过，</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月</w:t>
      </w:r>
      <w:r w:rsidRPr="00C311F1">
        <w:rPr>
          <w:rFonts w:eastAsia="仿宋_GB2312"/>
          <w:color w:val="000000" w:themeColor="text1"/>
          <w:sz w:val="32"/>
          <w:szCs w:val="32"/>
        </w:rPr>
        <w:t>7</w:t>
      </w:r>
      <w:r w:rsidRPr="00C311F1">
        <w:rPr>
          <w:rFonts w:eastAsia="仿宋_GB2312" w:cs="仿宋_GB2312" w:hint="eastAsia"/>
          <w:color w:val="000000" w:themeColor="text1"/>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攀枝花“三农”成绩瞩目、乡村振兴大有可为》等系列解读；印刷了《公报》小册子，向市、县区主要领导和部门发送。</w:t>
      </w:r>
      <w:r w:rsidRPr="00C311F1">
        <w:rPr>
          <w:rFonts w:eastAsia="仿宋_GB2312"/>
          <w:color w:val="000000" w:themeColor="text1"/>
          <w:sz w:val="32"/>
          <w:szCs w:val="32"/>
        </w:rPr>
        <w:t xml:space="preserve"> </w:t>
      </w:r>
      <w:r w:rsidRPr="00C311F1">
        <w:rPr>
          <w:rFonts w:eastAsia="仿宋_GB2312" w:cs="仿宋_GB2312" w:hint="eastAsia"/>
          <w:color w:val="000000" w:themeColor="text1"/>
          <w:sz w:val="32"/>
          <w:szCs w:val="32"/>
        </w:rPr>
        <w:t>公报结果显示，充分体现了</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鉴。五是扎实开展三农普课题研究。市级各成员单位须完成农业普查课题</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篇，各县（区）农普办完成课题</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篇。系统总结农村农业农民现代化建设规律，深入反映新时代</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三农</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发展面临的重点和难点问题。六是全力做好农业统计历史数据修订工作。按照省农普办要求，依据三农普结果核实修订农业统计近</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rsidR="00D540FA" w:rsidRPr="00C311F1" w:rsidRDefault="00D540FA" w:rsidP="00585407">
      <w:pPr>
        <w:widowControl/>
        <w:shd w:val="clear" w:color="auto" w:fill="FFFFFF"/>
        <w:adjustRightInd w:val="0"/>
        <w:snapToGrid w:val="0"/>
        <w:spacing w:line="600" w:lineRule="exact"/>
        <w:jc w:val="center"/>
        <w:rPr>
          <w:rFonts w:eastAsia="黑体"/>
          <w:color w:val="000000" w:themeColor="text1"/>
          <w:sz w:val="32"/>
          <w:szCs w:val="32"/>
        </w:rPr>
      </w:pPr>
      <w:r w:rsidRPr="00C311F1">
        <w:rPr>
          <w:rFonts w:eastAsia="黑体"/>
          <w:color w:val="000000" w:themeColor="text1"/>
          <w:sz w:val="32"/>
          <w:szCs w:val="32"/>
        </w:rPr>
        <w:t>2018</w:t>
      </w:r>
      <w:r w:rsidRPr="00C311F1">
        <w:rPr>
          <w:rFonts w:eastAsia="黑体" w:cs="黑体" w:hint="eastAsia"/>
          <w:color w:val="000000" w:themeColor="text1"/>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单位名称</w:t>
            </w:r>
            <w:r w:rsidRPr="00C311F1">
              <w:rPr>
                <w:rFonts w:eastAsia="仿宋_GB2312"/>
                <w:b/>
                <w:bCs/>
                <w:color w:val="000000" w:themeColor="text1"/>
                <w:kern w:val="0"/>
              </w:rPr>
              <w:t>/</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项目名称</w:t>
            </w:r>
          </w:p>
        </w:tc>
        <w:tc>
          <w:tcPr>
            <w:tcW w:w="6887" w:type="dxa"/>
            <w:gridSpan w:val="4"/>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攀枝花市统计局第三次全国农业普查工作经费</w:t>
            </w:r>
          </w:p>
        </w:tc>
      </w:tr>
      <w:tr w:rsidR="00C311F1" w:rsidRPr="00C311F1">
        <w:trPr>
          <w:trHeight w:val="920"/>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一级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1273"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二级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2992"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三级指标</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分值</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得分</w:t>
            </w:r>
          </w:p>
        </w:tc>
      </w:tr>
      <w:tr w:rsidR="00C311F1" w:rsidRPr="00C311F1">
        <w:trPr>
          <w:trHeight w:val="20"/>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项目决策</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科学决策</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必要性</w:t>
            </w:r>
            <w:r w:rsidRPr="00C311F1">
              <w:rPr>
                <w:rFonts w:eastAsia="仿宋_GB2312"/>
                <w:color w:val="000000" w:themeColor="text1"/>
                <w:kern w:val="0"/>
              </w:rPr>
              <w:br/>
            </w:r>
            <w:r w:rsidRPr="00C311F1">
              <w:rPr>
                <w:rFonts w:eastAsia="仿宋_GB2312" w:cs="仿宋_GB2312" w:hint="eastAsia"/>
                <w:color w:val="000000" w:themeColor="text1"/>
                <w:kern w:val="0"/>
              </w:rPr>
              <w:t>（政策依据</w:t>
            </w:r>
            <w:r w:rsidRPr="00C311F1">
              <w:rPr>
                <w:rFonts w:eastAsia="仿宋_GB2312"/>
                <w:color w:val="000000" w:themeColor="text1"/>
                <w:kern w:val="0"/>
              </w:rPr>
              <w:t>)</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2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可行性</w:t>
            </w:r>
            <w:r w:rsidRPr="00C311F1">
              <w:rPr>
                <w:rFonts w:eastAsia="仿宋_GB2312"/>
                <w:color w:val="000000" w:themeColor="text1"/>
                <w:kern w:val="0"/>
              </w:rPr>
              <w:br/>
            </w:r>
            <w:r w:rsidRPr="00C311F1">
              <w:rPr>
                <w:rFonts w:eastAsia="仿宋_GB2312" w:cs="仿宋_GB2312" w:hint="eastAsia"/>
                <w:color w:val="000000" w:themeColor="text1"/>
                <w:kern w:val="0"/>
              </w:rPr>
              <w:t>（政策完善）</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2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绩效目标</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明确性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1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合理性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1"/>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项目管理</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7</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资金管理</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资金分配</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7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资金使用</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r>
      <w:tr w:rsidR="00C311F1" w:rsidRPr="00C311F1">
        <w:trPr>
          <w:trHeight w:val="96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3</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项目执行</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执行规范</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616"/>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（特性指标</w:t>
            </w:r>
            <w:r w:rsidRPr="00C311F1">
              <w:rPr>
                <w:rFonts w:eastAsia="仿宋_GB2312"/>
                <w:color w:val="000000" w:themeColor="text1"/>
                <w:kern w:val="0"/>
              </w:rPr>
              <w:t>70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项目绩效</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项目完成</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完成数量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完成质量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完成时效</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完成成本</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66"/>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50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项目效益</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经济效益（可选项）</w:t>
            </w:r>
          </w:p>
        </w:tc>
        <w:tc>
          <w:tcPr>
            <w:tcW w:w="1311" w:type="dxa"/>
            <w:vMerge w:val="restart"/>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40</w:t>
            </w: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社会效益（可选项）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30"/>
              </w:tabs>
              <w:jc w:val="center"/>
              <w:rPr>
                <w:rFonts w:ascii="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55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生态效益（可选项）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00"/>
              </w:tabs>
              <w:jc w:val="center"/>
              <w:rPr>
                <w:rFonts w:ascii="宋体" w:hAnsi="宋体" w:cs="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70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可持续效益（可选项）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公平效率（可选项）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57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使用效率（可选项）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5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服务对象满意度</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r>
      <w:tr w:rsidR="00C311F1" w:rsidRPr="00C311F1">
        <w:trPr>
          <w:trHeight w:val="396"/>
          <w:jc w:val="center"/>
        </w:trPr>
        <w:tc>
          <w:tcPr>
            <w:tcW w:w="1618"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总分</w:t>
            </w:r>
          </w:p>
        </w:tc>
        <w:tc>
          <w:tcPr>
            <w:tcW w:w="6887" w:type="dxa"/>
            <w:gridSpan w:val="4"/>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100</w:t>
            </w:r>
            <w:r w:rsidRPr="00C311F1">
              <w:rPr>
                <w:rFonts w:eastAsia="仿宋_GB2312" w:cs="仿宋_GB2312" w:hint="eastAsia"/>
                <w:color w:val="000000" w:themeColor="text1"/>
                <w:kern w:val="0"/>
              </w:rPr>
              <w:t>分</w:t>
            </w:r>
          </w:p>
        </w:tc>
      </w:tr>
    </w:tbl>
    <w:p w:rsidR="00D540FA" w:rsidRPr="00C311F1" w:rsidRDefault="00D540FA" w:rsidP="00EC1126">
      <w:pPr>
        <w:widowControl/>
        <w:shd w:val="clear" w:color="auto" w:fill="FFFFFF"/>
        <w:adjustRightInd w:val="0"/>
        <w:snapToGrid w:val="0"/>
        <w:spacing w:line="600" w:lineRule="exact"/>
        <w:ind w:firstLine="640"/>
        <w:jc w:val="left"/>
        <w:rPr>
          <w:rFonts w:eastAsia="仿宋_GB2312"/>
          <w:color w:val="000000" w:themeColor="text1"/>
          <w:sz w:val="32"/>
          <w:szCs w:val="32"/>
        </w:rPr>
      </w:pP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第四次全国经济普查项目绩效目标完成情况综述。项目全年预算数</w:t>
      </w:r>
      <w:r w:rsidRPr="00C311F1">
        <w:rPr>
          <w:rFonts w:eastAsia="仿宋_GB2312"/>
          <w:color w:val="000000" w:themeColor="text1"/>
          <w:sz w:val="32"/>
          <w:szCs w:val="32"/>
        </w:rPr>
        <w:t>27</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1.75</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6.48%</w:t>
      </w:r>
      <w:r w:rsidRPr="00C311F1">
        <w:rPr>
          <w:rFonts w:eastAsia="仿宋_GB2312" w:cs="仿宋_GB2312" w:hint="eastAsia"/>
          <w:color w:val="000000" w:themeColor="text1"/>
          <w:sz w:val="32"/>
          <w:szCs w:val="32"/>
        </w:rPr>
        <w:t>。通过项目实施，经济普查前期工作成效显著。（</w:t>
      </w:r>
      <w:r w:rsidRPr="00C311F1">
        <w:rPr>
          <w:rFonts w:eastAsia="仿宋_GB2312"/>
          <w:color w:val="000000" w:themeColor="text1"/>
          <w:sz w:val="32"/>
          <w:szCs w:val="32"/>
        </w:rPr>
        <w:t>1</w:t>
      </w:r>
      <w:r w:rsidRPr="00C311F1">
        <w:rPr>
          <w:rFonts w:eastAsia="仿宋_GB2312" w:cs="仿宋_GB2312" w:hint="eastAsia"/>
          <w:color w:val="000000" w:themeColor="text1"/>
          <w:sz w:val="32"/>
          <w:szCs w:val="32"/>
        </w:rPr>
        <w:t>）工作落实。</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月</w:t>
      </w:r>
      <w:r w:rsidRPr="00C311F1">
        <w:rPr>
          <w:rFonts w:eastAsia="仿宋_GB2312"/>
          <w:color w:val="000000" w:themeColor="text1"/>
          <w:sz w:val="32"/>
          <w:szCs w:val="32"/>
        </w:rPr>
        <w:t>29</w:t>
      </w:r>
      <w:r w:rsidRPr="00C311F1">
        <w:rPr>
          <w:rFonts w:eastAsia="仿宋_GB2312" w:cs="仿宋_GB2312" w:hint="eastAsia"/>
          <w:color w:val="000000" w:themeColor="text1"/>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sidRPr="00C311F1">
        <w:rPr>
          <w:rFonts w:eastAsia="仿宋_GB2312"/>
          <w:color w:val="000000" w:themeColor="text1"/>
          <w:sz w:val="32"/>
          <w:szCs w:val="32"/>
        </w:rPr>
        <w:t>2</w:t>
      </w:r>
      <w:r w:rsidRPr="00C311F1">
        <w:rPr>
          <w:rFonts w:eastAsia="仿宋_GB2312" w:cs="仿宋_GB2312" w:hint="eastAsia"/>
          <w:color w:val="000000" w:themeColor="text1"/>
          <w:sz w:val="32"/>
          <w:szCs w:val="32"/>
        </w:rPr>
        <w:t>）人员选拔。按照</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精、强、优</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的标准，采取部门抽调、对外招聘等方式选拔业务骨干，全市共落实两员</w:t>
      </w:r>
      <w:r w:rsidRPr="00C311F1">
        <w:rPr>
          <w:rFonts w:eastAsia="仿宋_GB2312"/>
          <w:color w:val="000000" w:themeColor="text1"/>
          <w:sz w:val="32"/>
          <w:szCs w:val="32"/>
        </w:rPr>
        <w:t>1061</w:t>
      </w:r>
      <w:r w:rsidRPr="00C311F1">
        <w:rPr>
          <w:rFonts w:eastAsia="仿宋_GB2312" w:cs="仿宋_GB2312" w:hint="eastAsia"/>
          <w:color w:val="000000" w:themeColor="text1"/>
          <w:sz w:val="32"/>
          <w:szCs w:val="32"/>
        </w:rPr>
        <w:t>人；（</w:t>
      </w:r>
      <w:r w:rsidRPr="00C311F1">
        <w:rPr>
          <w:rFonts w:eastAsia="仿宋_GB2312"/>
          <w:color w:val="000000" w:themeColor="text1"/>
          <w:sz w:val="32"/>
          <w:szCs w:val="32"/>
        </w:rPr>
        <w:t>3</w:t>
      </w:r>
      <w:r w:rsidRPr="00C311F1">
        <w:rPr>
          <w:rFonts w:eastAsia="仿宋_GB2312" w:cs="仿宋_GB2312" w:hint="eastAsia"/>
          <w:color w:val="000000" w:themeColor="text1"/>
          <w:sz w:val="32"/>
          <w:szCs w:val="32"/>
        </w:rPr>
        <w:t>）经费保障。市、县两级共批复</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年普查工作经费</w:t>
      </w:r>
      <w:r w:rsidRPr="00C311F1">
        <w:rPr>
          <w:rFonts w:eastAsia="仿宋_GB2312"/>
          <w:color w:val="000000" w:themeColor="text1"/>
          <w:sz w:val="32"/>
          <w:szCs w:val="32"/>
        </w:rPr>
        <w:t>277</w:t>
      </w:r>
      <w:r w:rsidRPr="00C311F1">
        <w:rPr>
          <w:rFonts w:eastAsia="仿宋_GB2312" w:cs="仿宋_GB2312" w:hint="eastAsia"/>
          <w:color w:val="000000" w:themeColor="text1"/>
          <w:sz w:val="32"/>
          <w:szCs w:val="32"/>
        </w:rPr>
        <w:t>万元。（</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）宣传先行。攀枝花日报、攀枝花电视台、攀枝花新闻网等主流媒体持续报道</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相关工作；制定宣传工作方案，高速路口、机场路口等人流量大的地方放置大型户外广告，利用</w:t>
      </w:r>
      <w:r w:rsidRPr="00C311F1">
        <w:rPr>
          <w:rFonts w:eastAsia="仿宋_GB2312"/>
          <w:color w:val="000000" w:themeColor="text1"/>
          <w:sz w:val="32"/>
          <w:szCs w:val="32"/>
        </w:rPr>
        <w:t>LED</w:t>
      </w:r>
      <w:r w:rsidRPr="00C311F1">
        <w:rPr>
          <w:rFonts w:eastAsia="仿宋_GB2312" w:cs="仿宋_GB2312" w:hint="eastAsia"/>
          <w:color w:val="000000" w:themeColor="text1"/>
          <w:sz w:val="32"/>
          <w:szCs w:val="32"/>
        </w:rPr>
        <w:t>屏、出租车、公交车身宣传经普，下发经普海报、公告、环保袋、雨伞、杯子等各类宣传用品</w:t>
      </w:r>
      <w:r w:rsidRPr="00C311F1">
        <w:rPr>
          <w:rFonts w:eastAsia="仿宋_GB2312"/>
          <w:color w:val="000000" w:themeColor="text1"/>
          <w:sz w:val="32"/>
          <w:szCs w:val="32"/>
        </w:rPr>
        <w:t>10</w:t>
      </w:r>
      <w:r w:rsidRPr="00C311F1">
        <w:rPr>
          <w:rFonts w:eastAsia="仿宋_GB2312" w:cs="仿宋_GB2312" w:hint="eastAsia"/>
          <w:color w:val="000000" w:themeColor="text1"/>
          <w:sz w:val="32"/>
          <w:szCs w:val="32"/>
        </w:rPr>
        <w:t>余万份；开展四经普宣传月活动，以大型歌舞、有奖问答、发放宣传资料等方式面向大众宣传四经</w:t>
      </w:r>
      <w:proofErr w:type="gramStart"/>
      <w:r w:rsidRPr="00C311F1">
        <w:rPr>
          <w:rFonts w:eastAsia="仿宋_GB2312" w:cs="仿宋_GB2312" w:hint="eastAsia"/>
          <w:color w:val="000000" w:themeColor="text1"/>
          <w:sz w:val="32"/>
          <w:szCs w:val="32"/>
        </w:rPr>
        <w:t>普相关</w:t>
      </w:r>
      <w:proofErr w:type="gramEnd"/>
      <w:r w:rsidRPr="00C311F1">
        <w:rPr>
          <w:rFonts w:eastAsia="仿宋_GB2312" w:cs="仿宋_GB2312" w:hint="eastAsia"/>
          <w:color w:val="000000" w:themeColor="text1"/>
          <w:sz w:val="32"/>
          <w:szCs w:val="32"/>
        </w:rPr>
        <w:t>知识；市统计局官方网站、统计官方</w:t>
      </w:r>
      <w:proofErr w:type="gramStart"/>
      <w:r w:rsidRPr="00C311F1">
        <w:rPr>
          <w:rFonts w:eastAsia="仿宋_GB2312" w:cs="仿宋_GB2312" w:hint="eastAsia"/>
          <w:color w:val="000000" w:themeColor="text1"/>
          <w:sz w:val="32"/>
          <w:szCs w:val="32"/>
        </w:rPr>
        <w:t>微信公众</w:t>
      </w:r>
      <w:proofErr w:type="gramEnd"/>
      <w:r w:rsidRPr="00C311F1">
        <w:rPr>
          <w:rFonts w:eastAsia="仿宋_GB2312" w:cs="仿宋_GB2312" w:hint="eastAsia"/>
          <w:color w:val="000000" w:themeColor="text1"/>
          <w:sz w:val="32"/>
          <w:szCs w:val="32"/>
        </w:rPr>
        <w:t>平台进行</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四经普</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专题宣传等。（</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）强化业务。全市分级分层多次召开业务培训会、工作推进会、业务学习座谈会等，培训人次达</w:t>
      </w:r>
      <w:r w:rsidRPr="00C311F1">
        <w:rPr>
          <w:rFonts w:eastAsia="仿宋_GB2312"/>
          <w:color w:val="000000" w:themeColor="text1"/>
          <w:sz w:val="32"/>
          <w:szCs w:val="32"/>
        </w:rPr>
        <w:t>1000</w:t>
      </w:r>
      <w:r w:rsidRPr="00C311F1">
        <w:rPr>
          <w:rFonts w:eastAsia="仿宋_GB2312" w:cs="仿宋_GB2312" w:hint="eastAsia"/>
          <w:color w:val="000000" w:themeColor="text1"/>
          <w:sz w:val="32"/>
          <w:szCs w:val="32"/>
        </w:rPr>
        <w:t>余人次。（</w:t>
      </w:r>
      <w:r w:rsidRPr="00C311F1">
        <w:rPr>
          <w:rFonts w:eastAsia="仿宋_GB2312"/>
          <w:color w:val="000000" w:themeColor="text1"/>
          <w:sz w:val="32"/>
          <w:szCs w:val="32"/>
        </w:rPr>
        <w:t>5</w:t>
      </w:r>
      <w:r w:rsidRPr="00C311F1">
        <w:rPr>
          <w:rFonts w:eastAsia="仿宋_GB2312" w:cs="仿宋_GB2312" w:hint="eastAsia"/>
          <w:color w:val="000000" w:themeColor="text1"/>
          <w:sz w:val="32"/>
          <w:szCs w:val="32"/>
        </w:rPr>
        <w:t>）扎实开展“地毯式”清查。制定了《攀枝花市第四次全国经济普查单位清查实施方案》，全市绘制</w:t>
      </w:r>
      <w:r w:rsidRPr="00C311F1">
        <w:rPr>
          <w:rFonts w:eastAsia="仿宋_GB2312"/>
          <w:color w:val="000000" w:themeColor="text1"/>
          <w:sz w:val="32"/>
          <w:szCs w:val="32"/>
        </w:rPr>
        <w:t>482</w:t>
      </w:r>
      <w:r w:rsidRPr="00C311F1">
        <w:rPr>
          <w:rFonts w:eastAsia="仿宋_GB2312" w:cs="仿宋_GB2312" w:hint="eastAsia"/>
          <w:color w:val="000000" w:themeColor="text1"/>
          <w:sz w:val="32"/>
          <w:szCs w:val="32"/>
        </w:rPr>
        <w:t>个普查区、</w:t>
      </w:r>
      <w:r w:rsidRPr="00C311F1">
        <w:rPr>
          <w:rFonts w:eastAsia="仿宋_GB2312"/>
          <w:color w:val="000000" w:themeColor="text1"/>
          <w:sz w:val="32"/>
          <w:szCs w:val="32"/>
        </w:rPr>
        <w:t>751</w:t>
      </w:r>
      <w:r w:rsidRPr="00C311F1">
        <w:rPr>
          <w:rFonts w:eastAsia="仿宋_GB2312" w:cs="仿宋_GB2312" w:hint="eastAsia"/>
          <w:color w:val="000000" w:themeColor="text1"/>
          <w:sz w:val="32"/>
          <w:szCs w:val="32"/>
        </w:rPr>
        <w:t>个普查小区，形成单位底册</w:t>
      </w:r>
      <w:r w:rsidRPr="00C311F1">
        <w:rPr>
          <w:rFonts w:eastAsia="仿宋_GB2312"/>
          <w:color w:val="000000" w:themeColor="text1"/>
          <w:sz w:val="32"/>
          <w:szCs w:val="32"/>
        </w:rPr>
        <w:t>21546</w:t>
      </w:r>
      <w:r w:rsidRPr="00C311F1">
        <w:rPr>
          <w:rFonts w:eastAsia="仿宋_GB2312" w:cs="仿宋_GB2312" w:hint="eastAsia"/>
          <w:color w:val="000000" w:themeColor="text1"/>
          <w:sz w:val="32"/>
          <w:szCs w:val="32"/>
        </w:rPr>
        <w:t>个单位，严格按照“查全、查清、划准”普查对象为核心，正确界定单位类型</w:t>
      </w:r>
      <w:r w:rsidRPr="00C311F1">
        <w:rPr>
          <w:rFonts w:eastAsia="仿宋_GB2312"/>
          <w:color w:val="000000" w:themeColor="text1"/>
          <w:sz w:val="32"/>
          <w:szCs w:val="32"/>
        </w:rPr>
        <w:t>,</w:t>
      </w:r>
      <w:r w:rsidRPr="00C311F1">
        <w:rPr>
          <w:rFonts w:eastAsia="仿宋_GB2312" w:cs="仿宋_GB2312" w:hint="eastAsia"/>
          <w:color w:val="000000" w:themeColor="text1"/>
          <w:sz w:val="32"/>
          <w:szCs w:val="32"/>
        </w:rPr>
        <w:t>认真开展“地毯式”清查。坚决做到逐街逐巷、逐门逐户清查，确保单位不重不漏，做到“随报随审”，组织</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个部门到各县（区）进行专项督查，组织</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个专业到</w:t>
      </w:r>
      <w:r w:rsidRPr="00C311F1">
        <w:rPr>
          <w:rFonts w:eastAsia="仿宋_GB2312"/>
          <w:color w:val="000000" w:themeColor="text1"/>
          <w:sz w:val="32"/>
          <w:szCs w:val="32"/>
        </w:rPr>
        <w:t>4</w:t>
      </w:r>
      <w:r w:rsidRPr="00C311F1">
        <w:rPr>
          <w:rFonts w:eastAsia="仿宋_GB2312" w:cs="仿宋_GB2312" w:hint="eastAsia"/>
          <w:color w:val="000000" w:themeColor="text1"/>
          <w:sz w:val="32"/>
          <w:szCs w:val="32"/>
        </w:rPr>
        <w:t>个普查小区开展核查，专业审核编码。</w:t>
      </w:r>
      <w:r w:rsidRPr="00C311F1">
        <w:rPr>
          <w:rFonts w:ascii="仿宋_GB2312" w:eastAsia="仿宋_GB2312" w:cs="仿宋_GB2312" w:hint="eastAsia"/>
          <w:color w:val="000000" w:themeColor="text1"/>
          <w:sz w:val="32"/>
          <w:szCs w:val="32"/>
        </w:rPr>
        <w:t>资金结余原因：</w:t>
      </w:r>
      <w:r w:rsidRPr="00C311F1">
        <w:rPr>
          <w:rFonts w:eastAsia="仿宋_GB2312" w:cs="仿宋_GB2312" w:hint="eastAsia"/>
          <w:color w:val="000000" w:themeColor="text1"/>
          <w:sz w:val="32"/>
          <w:szCs w:val="32"/>
        </w:rPr>
        <w:t>一是</w:t>
      </w:r>
      <w:r w:rsidRPr="00C311F1">
        <w:rPr>
          <w:rFonts w:eastAsia="仿宋_GB2312"/>
          <w:color w:val="000000" w:themeColor="text1"/>
          <w:sz w:val="32"/>
          <w:szCs w:val="32"/>
        </w:rPr>
        <w:t>2018</w:t>
      </w:r>
      <w:r w:rsidRPr="00C311F1">
        <w:rPr>
          <w:rFonts w:eastAsia="仿宋_GB2312" w:cs="仿宋_GB2312" w:hint="eastAsia"/>
          <w:color w:val="000000" w:themeColor="text1"/>
          <w:sz w:val="32"/>
          <w:szCs w:val="32"/>
        </w:rPr>
        <w:t>年政府</w:t>
      </w:r>
      <w:proofErr w:type="gramStart"/>
      <w:r w:rsidRPr="00C311F1">
        <w:rPr>
          <w:rFonts w:eastAsia="仿宋_GB2312" w:cs="仿宋_GB2312" w:hint="eastAsia"/>
          <w:color w:val="000000" w:themeColor="text1"/>
          <w:sz w:val="32"/>
          <w:szCs w:val="32"/>
        </w:rPr>
        <w:t>采预算</w:t>
      </w:r>
      <w:proofErr w:type="gramEnd"/>
      <w:r w:rsidRPr="00C311F1">
        <w:rPr>
          <w:rFonts w:eastAsia="仿宋_GB2312"/>
          <w:color w:val="000000" w:themeColor="text1"/>
          <w:sz w:val="32"/>
          <w:szCs w:val="32"/>
        </w:rPr>
        <w:t>28.19</w:t>
      </w:r>
      <w:r w:rsidRPr="00C311F1">
        <w:rPr>
          <w:rFonts w:eastAsia="仿宋_GB2312" w:cs="仿宋_GB2312" w:hint="eastAsia"/>
          <w:color w:val="000000" w:themeColor="text1"/>
          <w:sz w:val="32"/>
          <w:szCs w:val="32"/>
        </w:rPr>
        <w:t>万元，采购已完成，因商家无法出具发票，故结转至</w:t>
      </w:r>
      <w:r w:rsidRPr="00C311F1">
        <w:rPr>
          <w:rFonts w:eastAsia="仿宋_GB2312"/>
          <w:color w:val="000000" w:themeColor="text1"/>
          <w:sz w:val="32"/>
          <w:szCs w:val="32"/>
        </w:rPr>
        <w:t>2019</w:t>
      </w:r>
      <w:r w:rsidRPr="00C311F1">
        <w:rPr>
          <w:rFonts w:eastAsia="仿宋_GB2312" w:cs="仿宋_GB2312" w:hint="eastAsia"/>
          <w:color w:val="000000" w:themeColor="text1"/>
          <w:sz w:val="32"/>
          <w:szCs w:val="32"/>
        </w:rPr>
        <w:t>年支付。二是</w:t>
      </w:r>
      <w:r w:rsidRPr="00C311F1">
        <w:rPr>
          <w:rFonts w:eastAsia="仿宋_GB2312" w:cs="仿宋_GB2312" w:hint="eastAsia"/>
          <w:color w:val="000000" w:themeColor="text1"/>
          <w:kern w:val="0"/>
          <w:sz w:val="32"/>
          <w:szCs w:val="32"/>
        </w:rPr>
        <w:t>支付服务器采购经费后结余</w:t>
      </w:r>
      <w:r w:rsidRPr="00C311F1">
        <w:rPr>
          <w:rFonts w:eastAsia="仿宋_GB2312"/>
          <w:color w:val="000000" w:themeColor="text1"/>
          <w:kern w:val="0"/>
          <w:sz w:val="32"/>
          <w:szCs w:val="32"/>
        </w:rPr>
        <w:t>8.15</w:t>
      </w:r>
      <w:r w:rsidRPr="00C311F1">
        <w:rPr>
          <w:rFonts w:eastAsia="仿宋_GB2312" w:cs="仿宋_GB2312" w:hint="eastAsia"/>
          <w:color w:val="000000" w:themeColor="text1"/>
          <w:kern w:val="0"/>
          <w:sz w:val="32"/>
          <w:szCs w:val="32"/>
        </w:rPr>
        <w:t>元用于</w:t>
      </w:r>
      <w:r w:rsidRPr="00C311F1">
        <w:rPr>
          <w:rFonts w:eastAsia="仿宋_GB2312"/>
          <w:color w:val="000000" w:themeColor="text1"/>
          <w:kern w:val="0"/>
          <w:sz w:val="32"/>
          <w:szCs w:val="32"/>
        </w:rPr>
        <w:t>2019</w:t>
      </w:r>
      <w:r w:rsidRPr="00C311F1">
        <w:rPr>
          <w:rFonts w:eastAsia="仿宋_GB2312" w:cs="仿宋_GB2312" w:hint="eastAsia"/>
          <w:color w:val="000000" w:themeColor="text1"/>
          <w:kern w:val="0"/>
          <w:sz w:val="32"/>
          <w:szCs w:val="32"/>
        </w:rPr>
        <w:t>年</w:t>
      </w:r>
      <w:r w:rsidRPr="00C311F1">
        <w:rPr>
          <w:rFonts w:eastAsia="仿宋_GB2312" w:cs="仿宋_GB2312" w:hint="eastAsia"/>
          <w:color w:val="000000" w:themeColor="text1"/>
          <w:sz w:val="32"/>
          <w:szCs w:val="32"/>
        </w:rPr>
        <w:t>相关业务培训、差旅、资料印刷、宣传、质量督查等费用。</w:t>
      </w:r>
    </w:p>
    <w:p w:rsidR="00D540FA" w:rsidRPr="00C311F1" w:rsidRDefault="00D540FA" w:rsidP="00EC1126">
      <w:pPr>
        <w:spacing w:line="580" w:lineRule="exact"/>
        <w:jc w:val="center"/>
        <w:rPr>
          <w:rFonts w:eastAsia="黑体"/>
          <w:color w:val="000000" w:themeColor="text1"/>
          <w:sz w:val="32"/>
          <w:szCs w:val="32"/>
        </w:rPr>
      </w:pPr>
    </w:p>
    <w:p w:rsidR="00D540FA" w:rsidRPr="00C311F1" w:rsidRDefault="00D540FA" w:rsidP="00EC1126">
      <w:pPr>
        <w:spacing w:line="580" w:lineRule="exact"/>
        <w:jc w:val="center"/>
        <w:rPr>
          <w:rFonts w:eastAsia="黑体"/>
          <w:color w:val="000000" w:themeColor="text1"/>
          <w:sz w:val="32"/>
          <w:szCs w:val="32"/>
        </w:rPr>
      </w:pPr>
    </w:p>
    <w:p w:rsidR="00D540FA" w:rsidRPr="00C311F1" w:rsidRDefault="00D540FA" w:rsidP="00EC1126">
      <w:pPr>
        <w:spacing w:line="580" w:lineRule="exact"/>
        <w:jc w:val="center"/>
        <w:rPr>
          <w:rFonts w:eastAsia="黑体"/>
          <w:color w:val="000000" w:themeColor="text1"/>
          <w:sz w:val="32"/>
          <w:szCs w:val="32"/>
        </w:rPr>
      </w:pPr>
    </w:p>
    <w:p w:rsidR="00D540FA" w:rsidRPr="00C311F1" w:rsidRDefault="00D540FA" w:rsidP="00EC1126">
      <w:pPr>
        <w:spacing w:line="580" w:lineRule="exact"/>
        <w:jc w:val="center"/>
        <w:rPr>
          <w:rFonts w:eastAsia="黑体"/>
          <w:color w:val="000000" w:themeColor="text1"/>
          <w:sz w:val="32"/>
          <w:szCs w:val="32"/>
        </w:rPr>
      </w:pPr>
    </w:p>
    <w:p w:rsidR="00D540FA" w:rsidRPr="00C311F1" w:rsidRDefault="00D540FA" w:rsidP="00EC1126">
      <w:pPr>
        <w:spacing w:line="580" w:lineRule="exact"/>
        <w:jc w:val="center"/>
        <w:rPr>
          <w:rFonts w:eastAsia="黑体"/>
          <w:color w:val="000000" w:themeColor="text1"/>
          <w:sz w:val="32"/>
          <w:szCs w:val="32"/>
        </w:rPr>
      </w:pPr>
      <w:r w:rsidRPr="00C311F1">
        <w:rPr>
          <w:rFonts w:eastAsia="黑体"/>
          <w:color w:val="000000" w:themeColor="text1"/>
          <w:sz w:val="32"/>
          <w:szCs w:val="32"/>
        </w:rPr>
        <w:t>2018</w:t>
      </w:r>
      <w:r w:rsidRPr="00C311F1">
        <w:rPr>
          <w:rFonts w:eastAsia="黑体" w:cs="黑体" w:hint="eastAsia"/>
          <w:color w:val="000000" w:themeColor="text1"/>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单位名称</w:t>
            </w:r>
            <w:r w:rsidRPr="00C311F1">
              <w:rPr>
                <w:rFonts w:eastAsia="仿宋_GB2312"/>
                <w:b/>
                <w:bCs/>
                <w:color w:val="000000" w:themeColor="text1"/>
                <w:kern w:val="0"/>
              </w:rPr>
              <w:t>/</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项目名称</w:t>
            </w:r>
          </w:p>
        </w:tc>
        <w:tc>
          <w:tcPr>
            <w:tcW w:w="6887" w:type="dxa"/>
            <w:gridSpan w:val="4"/>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攀枝花市统计局第四次全国经济普查工作经费</w:t>
            </w:r>
          </w:p>
        </w:tc>
      </w:tr>
      <w:tr w:rsidR="00C311F1" w:rsidRPr="00C311F1">
        <w:trPr>
          <w:trHeight w:val="920"/>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一级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1273"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二级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2992"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三级指标</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分值</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得分</w:t>
            </w:r>
          </w:p>
        </w:tc>
      </w:tr>
      <w:tr w:rsidR="00C311F1" w:rsidRPr="00C311F1">
        <w:trPr>
          <w:trHeight w:val="20"/>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项目决策</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科学决策</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必要性</w:t>
            </w:r>
            <w:r w:rsidRPr="00C311F1">
              <w:rPr>
                <w:rFonts w:eastAsia="仿宋_GB2312"/>
                <w:color w:val="000000" w:themeColor="text1"/>
                <w:kern w:val="0"/>
              </w:rPr>
              <w:br/>
            </w:r>
            <w:r w:rsidRPr="00C311F1">
              <w:rPr>
                <w:rFonts w:eastAsia="仿宋_GB2312" w:cs="仿宋_GB2312" w:hint="eastAsia"/>
                <w:color w:val="000000" w:themeColor="text1"/>
                <w:kern w:val="0"/>
              </w:rPr>
              <w:t>（政策依据</w:t>
            </w:r>
            <w:r w:rsidRPr="00C311F1">
              <w:rPr>
                <w:rFonts w:eastAsia="仿宋_GB2312"/>
                <w:color w:val="000000" w:themeColor="text1"/>
                <w:kern w:val="0"/>
              </w:rPr>
              <w:t>)</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2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可行性</w:t>
            </w:r>
            <w:r w:rsidRPr="00C311F1">
              <w:rPr>
                <w:rFonts w:eastAsia="仿宋_GB2312"/>
                <w:color w:val="000000" w:themeColor="text1"/>
                <w:kern w:val="0"/>
              </w:rPr>
              <w:br/>
            </w:r>
            <w:r w:rsidRPr="00C311F1">
              <w:rPr>
                <w:rFonts w:eastAsia="仿宋_GB2312" w:cs="仿宋_GB2312" w:hint="eastAsia"/>
                <w:color w:val="000000" w:themeColor="text1"/>
                <w:kern w:val="0"/>
              </w:rPr>
              <w:t>（政策完善）</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2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绩效目标</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明确性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1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合理性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rsidTr="00414601">
        <w:trPr>
          <w:trHeight w:val="487"/>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项目管理</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7</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资金管理</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资金分配</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rsidTr="00414601">
        <w:trPr>
          <w:trHeight w:val="465"/>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资金使用</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w:t>
            </w:r>
          </w:p>
        </w:tc>
      </w:tr>
      <w:tr w:rsidR="00C311F1" w:rsidRPr="00C311F1">
        <w:trPr>
          <w:trHeight w:val="96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3</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项目执行</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执行规范</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616"/>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（特性指标</w:t>
            </w:r>
            <w:r w:rsidRPr="00C311F1">
              <w:rPr>
                <w:rFonts w:eastAsia="仿宋_GB2312"/>
                <w:color w:val="000000" w:themeColor="text1"/>
                <w:kern w:val="0"/>
              </w:rPr>
              <w:t>70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项目绩效</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项目完成</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完成数量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完成质量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完成时效</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完成成本</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66"/>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50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项目效益</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经济效益（可选项）</w:t>
            </w:r>
          </w:p>
        </w:tc>
        <w:tc>
          <w:tcPr>
            <w:tcW w:w="1311" w:type="dxa"/>
            <w:vMerge w:val="restart"/>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40</w:t>
            </w: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社会效益（可选项）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30"/>
              </w:tabs>
              <w:jc w:val="center"/>
              <w:rPr>
                <w:rFonts w:ascii="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55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生态效益（可选项）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00"/>
              </w:tabs>
              <w:jc w:val="center"/>
              <w:rPr>
                <w:rFonts w:ascii="宋体" w:hAnsi="宋体" w:cs="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70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可持续效益（可选项）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公平效率（可选项）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57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使用效率（可选项）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5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服务对象满意度</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r>
      <w:tr w:rsidR="00C311F1" w:rsidRPr="00C311F1">
        <w:trPr>
          <w:trHeight w:val="396"/>
          <w:jc w:val="center"/>
        </w:trPr>
        <w:tc>
          <w:tcPr>
            <w:tcW w:w="1618"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总分</w:t>
            </w:r>
          </w:p>
        </w:tc>
        <w:tc>
          <w:tcPr>
            <w:tcW w:w="6887" w:type="dxa"/>
            <w:gridSpan w:val="4"/>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97</w:t>
            </w:r>
            <w:r w:rsidRPr="00C311F1">
              <w:rPr>
                <w:rFonts w:eastAsia="仿宋_GB2312" w:cs="仿宋_GB2312" w:hint="eastAsia"/>
                <w:color w:val="000000" w:themeColor="text1"/>
                <w:kern w:val="0"/>
              </w:rPr>
              <w:t>分</w:t>
            </w:r>
          </w:p>
        </w:tc>
      </w:tr>
    </w:tbl>
    <w:p w:rsidR="00D540FA" w:rsidRPr="00C311F1" w:rsidRDefault="00D540FA" w:rsidP="00C311F1">
      <w:pPr>
        <w:spacing w:line="600" w:lineRule="exact"/>
        <w:ind w:firstLineChars="196" w:firstLine="630"/>
        <w:rPr>
          <w:rFonts w:eastAsia="仿宋_GB2312"/>
          <w:color w:val="000000" w:themeColor="text1"/>
          <w:sz w:val="32"/>
          <w:szCs w:val="32"/>
        </w:rPr>
      </w:pPr>
      <w:r w:rsidRPr="00C311F1">
        <w:rPr>
          <w:rFonts w:eastAsia="仿宋_GB2312"/>
          <w:b/>
          <w:bCs/>
          <w:color w:val="000000" w:themeColor="text1"/>
          <w:sz w:val="32"/>
          <w:szCs w:val="32"/>
        </w:rPr>
        <w:t>5.</w:t>
      </w:r>
      <w:r w:rsidRPr="00C311F1">
        <w:rPr>
          <w:rFonts w:eastAsia="仿宋_GB2312" w:cs="仿宋_GB2312" w:hint="eastAsia"/>
          <w:b/>
          <w:bCs/>
          <w:color w:val="000000" w:themeColor="text1"/>
          <w:sz w:val="32"/>
          <w:szCs w:val="32"/>
        </w:rPr>
        <w:t>人口变动抽样调查工作经费：</w:t>
      </w:r>
      <w:r w:rsidRPr="00C311F1">
        <w:rPr>
          <w:rFonts w:eastAsia="仿宋_GB2312" w:cs="仿宋_GB2312" w:hint="eastAsia"/>
          <w:color w:val="000000" w:themeColor="text1"/>
          <w:sz w:val="32"/>
          <w:szCs w:val="32"/>
        </w:rPr>
        <w:t>项目全年预算数</w:t>
      </w:r>
      <w:r w:rsidRPr="00C311F1">
        <w:rPr>
          <w:rFonts w:eastAsia="仿宋_GB2312"/>
          <w:color w:val="000000" w:themeColor="text1"/>
          <w:sz w:val="32"/>
          <w:szCs w:val="32"/>
        </w:rPr>
        <w:t>9</w:t>
      </w:r>
      <w:r w:rsidRPr="00C311F1">
        <w:rPr>
          <w:rFonts w:eastAsia="仿宋_GB2312" w:cs="仿宋_GB2312" w:hint="eastAsia"/>
          <w:color w:val="000000" w:themeColor="text1"/>
          <w:sz w:val="32"/>
          <w:szCs w:val="32"/>
        </w:rPr>
        <w:t>万元，执行数为</w:t>
      </w:r>
      <w:r w:rsidRPr="00C311F1">
        <w:rPr>
          <w:rFonts w:eastAsia="仿宋_GB2312"/>
          <w:color w:val="000000" w:themeColor="text1"/>
          <w:sz w:val="32"/>
          <w:szCs w:val="32"/>
        </w:rPr>
        <w:t>0.54</w:t>
      </w:r>
      <w:r w:rsidRPr="00C311F1">
        <w:rPr>
          <w:rFonts w:eastAsia="仿宋_GB2312" w:cs="仿宋_GB2312" w:hint="eastAsia"/>
          <w:color w:val="000000" w:themeColor="text1"/>
          <w:sz w:val="32"/>
          <w:szCs w:val="32"/>
        </w:rPr>
        <w:t>万元，完成预算的</w:t>
      </w:r>
      <w:r w:rsidRPr="00C311F1">
        <w:rPr>
          <w:rFonts w:eastAsia="仿宋_GB2312"/>
          <w:color w:val="000000" w:themeColor="text1"/>
          <w:sz w:val="32"/>
          <w:szCs w:val="32"/>
        </w:rPr>
        <w:t>6%</w:t>
      </w:r>
      <w:r w:rsidRPr="00C311F1">
        <w:rPr>
          <w:rFonts w:eastAsia="仿宋_GB2312" w:cs="仿宋_GB2312" w:hint="eastAsia"/>
          <w:color w:val="000000" w:themeColor="text1"/>
          <w:sz w:val="32"/>
          <w:szCs w:val="32"/>
        </w:rPr>
        <w:t>。通过项目实施，</w:t>
      </w:r>
      <w:r w:rsidRPr="00C311F1">
        <w:rPr>
          <w:rFonts w:ascii="仿宋_GB2312" w:eastAsia="仿宋_GB2312" w:cs="仿宋_GB2312" w:hint="eastAsia"/>
          <w:color w:val="000000" w:themeColor="text1"/>
          <w:sz w:val="32"/>
          <w:szCs w:val="32"/>
        </w:rPr>
        <w:t>坚持</w:t>
      </w:r>
      <w:r w:rsidRPr="00C311F1">
        <w:rPr>
          <w:rFonts w:ascii="仿宋_GB2312" w:eastAsia="仿宋_GB2312" w:hAnsi="仿宋_GB2312" w:cs="仿宋_GB2312" w:hint="eastAsia"/>
          <w:color w:val="000000" w:themeColor="text1"/>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w:t>
      </w:r>
      <w:proofErr w:type="gramStart"/>
      <w:r w:rsidRPr="00C311F1">
        <w:rPr>
          <w:rFonts w:ascii="仿宋_GB2312" w:eastAsia="仿宋_GB2312" w:hAnsi="仿宋_GB2312" w:cs="仿宋_GB2312" w:hint="eastAsia"/>
          <w:color w:val="000000" w:themeColor="text1"/>
          <w:kern w:val="0"/>
          <w:sz w:val="32"/>
          <w:szCs w:val="32"/>
        </w:rPr>
        <w:t>户死亡</w:t>
      </w:r>
      <w:proofErr w:type="gramEnd"/>
      <w:r w:rsidRPr="00C311F1">
        <w:rPr>
          <w:rFonts w:ascii="仿宋_GB2312" w:eastAsia="仿宋_GB2312" w:hAnsi="仿宋_GB2312" w:cs="仿宋_GB2312" w:hint="eastAsia"/>
          <w:color w:val="000000" w:themeColor="text1"/>
          <w:kern w:val="0"/>
          <w:sz w:val="32"/>
          <w:szCs w:val="32"/>
        </w:rPr>
        <w:t>等特殊人群的调查登记，防止出现漏登，切实提高源头数据质量。</w:t>
      </w:r>
      <w:r w:rsidRPr="00C311F1">
        <w:rPr>
          <w:rFonts w:eastAsia="仿宋_GB2312"/>
          <w:color w:val="000000" w:themeColor="text1"/>
          <w:kern w:val="0"/>
          <w:sz w:val="32"/>
          <w:szCs w:val="32"/>
        </w:rPr>
        <w:t>11</w:t>
      </w:r>
      <w:r w:rsidRPr="00C311F1">
        <w:rPr>
          <w:rFonts w:eastAsia="仿宋_GB2312" w:cs="仿宋_GB2312" w:hint="eastAsia"/>
          <w:color w:val="000000" w:themeColor="text1"/>
          <w:kern w:val="0"/>
          <w:sz w:val="32"/>
          <w:szCs w:val="32"/>
        </w:rPr>
        <w:t>月</w:t>
      </w:r>
      <w:r w:rsidRPr="00C311F1">
        <w:rPr>
          <w:rFonts w:eastAsia="仿宋_GB2312"/>
          <w:color w:val="000000" w:themeColor="text1"/>
          <w:kern w:val="0"/>
          <w:sz w:val="32"/>
          <w:szCs w:val="32"/>
        </w:rPr>
        <w:t>27</w:t>
      </w:r>
      <w:r w:rsidRPr="00C311F1">
        <w:rPr>
          <w:rFonts w:eastAsia="仿宋_GB2312" w:cs="仿宋_GB2312" w:hint="eastAsia"/>
          <w:color w:val="000000" w:themeColor="text1"/>
          <w:kern w:val="0"/>
          <w:sz w:val="32"/>
          <w:szCs w:val="32"/>
        </w:rPr>
        <w:t>日</w:t>
      </w:r>
      <w:r w:rsidRPr="00C311F1">
        <w:rPr>
          <w:rFonts w:eastAsia="仿宋_GB2312"/>
          <w:color w:val="000000" w:themeColor="text1"/>
          <w:kern w:val="0"/>
          <w:sz w:val="32"/>
          <w:szCs w:val="32"/>
        </w:rPr>
        <w:t>-29</w:t>
      </w:r>
      <w:r w:rsidRPr="00C311F1">
        <w:rPr>
          <w:rFonts w:eastAsia="仿宋_GB2312" w:cs="仿宋_GB2312" w:hint="eastAsia"/>
          <w:color w:val="000000" w:themeColor="text1"/>
          <w:kern w:val="0"/>
          <w:sz w:val="32"/>
          <w:szCs w:val="32"/>
        </w:rPr>
        <w:t>日，省统计局工作组一行</w:t>
      </w:r>
      <w:proofErr w:type="gramStart"/>
      <w:r w:rsidRPr="00C311F1">
        <w:rPr>
          <w:rFonts w:eastAsia="仿宋_GB2312" w:cs="仿宋_GB2312" w:hint="eastAsia"/>
          <w:color w:val="000000" w:themeColor="text1"/>
          <w:kern w:val="0"/>
          <w:sz w:val="32"/>
          <w:szCs w:val="32"/>
        </w:rPr>
        <w:t>到攀开展</w:t>
      </w:r>
      <w:proofErr w:type="gramEnd"/>
      <w:r w:rsidRPr="00C311F1">
        <w:rPr>
          <w:rFonts w:eastAsia="仿宋_GB2312" w:cs="仿宋_GB2312" w:hint="eastAsia"/>
          <w:color w:val="000000" w:themeColor="text1"/>
          <w:kern w:val="0"/>
          <w:sz w:val="32"/>
          <w:szCs w:val="32"/>
        </w:rPr>
        <w:t>了人口变动调查事后质量抽查。这也是攀枝花市人口变动调查小区首次被抽中开展事后质量抽查工作。</w:t>
      </w:r>
      <w:r w:rsidRPr="00C311F1">
        <w:rPr>
          <w:rFonts w:eastAsia="仿宋_GB2312" w:cs="仿宋_GB2312" w:hint="eastAsia"/>
          <w:color w:val="000000" w:themeColor="text1"/>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rsidR="00D540FA" w:rsidRPr="00C311F1" w:rsidRDefault="00D540FA" w:rsidP="00EC1126">
      <w:pPr>
        <w:spacing w:line="580" w:lineRule="exact"/>
        <w:jc w:val="center"/>
        <w:rPr>
          <w:rFonts w:eastAsia="黑体"/>
          <w:color w:val="000000" w:themeColor="text1"/>
          <w:sz w:val="32"/>
          <w:szCs w:val="32"/>
        </w:rPr>
      </w:pPr>
      <w:r w:rsidRPr="00C311F1">
        <w:rPr>
          <w:rFonts w:eastAsia="黑体"/>
          <w:color w:val="000000" w:themeColor="text1"/>
          <w:sz w:val="32"/>
          <w:szCs w:val="32"/>
        </w:rPr>
        <w:t>2018</w:t>
      </w:r>
      <w:r w:rsidRPr="00C311F1">
        <w:rPr>
          <w:rFonts w:eastAsia="黑体" w:cs="黑体" w:hint="eastAsia"/>
          <w:color w:val="000000" w:themeColor="text1"/>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单位名称</w:t>
            </w:r>
            <w:r w:rsidRPr="00C311F1">
              <w:rPr>
                <w:rFonts w:eastAsia="仿宋_GB2312"/>
                <w:b/>
                <w:bCs/>
                <w:color w:val="000000" w:themeColor="text1"/>
                <w:kern w:val="0"/>
              </w:rPr>
              <w:t>/</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项目名称</w:t>
            </w:r>
          </w:p>
        </w:tc>
        <w:tc>
          <w:tcPr>
            <w:tcW w:w="6887" w:type="dxa"/>
            <w:gridSpan w:val="4"/>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人口变动抽样调查工作经费</w:t>
            </w:r>
          </w:p>
        </w:tc>
      </w:tr>
      <w:tr w:rsidR="00C311F1" w:rsidRPr="00C311F1">
        <w:trPr>
          <w:trHeight w:val="920"/>
          <w:jc w:val="center"/>
        </w:trPr>
        <w:tc>
          <w:tcPr>
            <w:tcW w:w="1618"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一级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1273"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二级</w:t>
            </w:r>
          </w:p>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指标</w:t>
            </w:r>
          </w:p>
        </w:tc>
        <w:tc>
          <w:tcPr>
            <w:tcW w:w="2992"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三级指标</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分值</w:t>
            </w:r>
          </w:p>
        </w:tc>
        <w:tc>
          <w:tcPr>
            <w:tcW w:w="1311" w:type="dxa"/>
            <w:vAlign w:val="center"/>
          </w:tcPr>
          <w:p w:rsidR="00D540FA" w:rsidRPr="00C311F1" w:rsidRDefault="00D540FA" w:rsidP="009321CF">
            <w:pPr>
              <w:widowControl/>
              <w:spacing w:line="260" w:lineRule="exact"/>
              <w:jc w:val="center"/>
              <w:rPr>
                <w:rFonts w:eastAsia="仿宋_GB2312"/>
                <w:b/>
                <w:bCs/>
                <w:color w:val="000000" w:themeColor="text1"/>
                <w:kern w:val="0"/>
              </w:rPr>
            </w:pPr>
            <w:r w:rsidRPr="00C311F1">
              <w:rPr>
                <w:rFonts w:eastAsia="仿宋_GB2312" w:cs="仿宋_GB2312" w:hint="eastAsia"/>
                <w:b/>
                <w:bCs/>
                <w:color w:val="000000" w:themeColor="text1"/>
                <w:kern w:val="0"/>
              </w:rPr>
              <w:t>得分</w:t>
            </w:r>
          </w:p>
        </w:tc>
      </w:tr>
      <w:tr w:rsidR="00C311F1" w:rsidRPr="00C311F1">
        <w:trPr>
          <w:trHeight w:val="20"/>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项目决策</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科学决策</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必要性</w:t>
            </w:r>
            <w:r w:rsidRPr="00C311F1">
              <w:rPr>
                <w:rFonts w:eastAsia="仿宋_GB2312"/>
                <w:color w:val="000000" w:themeColor="text1"/>
                <w:kern w:val="0"/>
              </w:rPr>
              <w:br/>
            </w:r>
            <w:r w:rsidRPr="00C311F1">
              <w:rPr>
                <w:rFonts w:eastAsia="仿宋_GB2312" w:cs="仿宋_GB2312" w:hint="eastAsia"/>
                <w:color w:val="000000" w:themeColor="text1"/>
                <w:kern w:val="0"/>
              </w:rPr>
              <w:t>（政策依据</w:t>
            </w:r>
            <w:r w:rsidRPr="00C311F1">
              <w:rPr>
                <w:rFonts w:eastAsia="仿宋_GB2312"/>
                <w:color w:val="000000" w:themeColor="text1"/>
                <w:kern w:val="0"/>
              </w:rPr>
              <w:t>)</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2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可行性</w:t>
            </w:r>
            <w:r w:rsidRPr="00C311F1">
              <w:rPr>
                <w:rFonts w:eastAsia="仿宋_GB2312"/>
                <w:color w:val="000000" w:themeColor="text1"/>
                <w:kern w:val="0"/>
              </w:rPr>
              <w:br/>
            </w:r>
            <w:r w:rsidRPr="00C311F1">
              <w:rPr>
                <w:rFonts w:eastAsia="仿宋_GB2312" w:cs="仿宋_GB2312" w:hint="eastAsia"/>
                <w:color w:val="000000" w:themeColor="text1"/>
                <w:kern w:val="0"/>
              </w:rPr>
              <w:t>（政策完善）</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2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绩效目标</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明确性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1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合理性</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1"/>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10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项目管理</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7</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资金管理</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资金分配</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7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资金使用</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w:t>
            </w:r>
          </w:p>
        </w:tc>
      </w:tr>
      <w:tr w:rsidR="00C311F1" w:rsidRPr="00C311F1">
        <w:trPr>
          <w:trHeight w:val="96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3</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项目执行</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执行规范</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3</w:t>
            </w:r>
          </w:p>
        </w:tc>
      </w:tr>
      <w:tr w:rsidR="00C311F1" w:rsidRPr="00C311F1">
        <w:trPr>
          <w:trHeight w:val="616"/>
          <w:jc w:val="center"/>
        </w:trPr>
        <w:tc>
          <w:tcPr>
            <w:tcW w:w="1618"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（特性指标</w:t>
            </w:r>
            <w:r w:rsidRPr="00C311F1">
              <w:rPr>
                <w:rFonts w:eastAsia="仿宋_GB2312"/>
                <w:color w:val="000000" w:themeColor="text1"/>
                <w:kern w:val="0"/>
              </w:rPr>
              <w:t>70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项目绩效</w:t>
            </w: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20</w:t>
            </w:r>
            <w:r w:rsidRPr="00C311F1">
              <w:rPr>
                <w:rFonts w:eastAsia="仿宋_GB2312" w:cs="仿宋_GB2312" w:hint="eastAsia"/>
                <w:color w:val="000000" w:themeColor="text1"/>
                <w:kern w:val="0"/>
              </w:rPr>
              <w:t>）</w:t>
            </w:r>
            <w:r w:rsidRPr="00C311F1">
              <w:rPr>
                <w:rFonts w:eastAsia="仿宋_GB2312"/>
                <w:color w:val="000000" w:themeColor="text1"/>
                <w:kern w:val="0"/>
              </w:rPr>
              <w:br/>
            </w:r>
            <w:r w:rsidRPr="00C311F1">
              <w:rPr>
                <w:rFonts w:eastAsia="仿宋_GB2312" w:cs="仿宋_GB2312" w:hint="eastAsia"/>
                <w:color w:val="000000" w:themeColor="text1"/>
                <w:kern w:val="0"/>
              </w:rPr>
              <w:t>项目完成</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完成数量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4"/>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完成质量</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69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完成时效</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5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完成成本</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5</w:t>
            </w:r>
          </w:p>
        </w:tc>
      </w:tr>
      <w:tr w:rsidR="00C311F1" w:rsidRPr="00C311F1">
        <w:trPr>
          <w:trHeight w:val="566"/>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restart"/>
            <w:textDirection w:val="tbRlV"/>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w:t>
            </w:r>
            <w:r w:rsidRPr="00C311F1">
              <w:rPr>
                <w:rFonts w:eastAsia="仿宋_GB2312"/>
                <w:color w:val="000000" w:themeColor="text1"/>
                <w:kern w:val="0"/>
              </w:rPr>
              <w:t>50</w:t>
            </w:r>
            <w:r w:rsidRPr="00C311F1">
              <w:rPr>
                <w:rFonts w:eastAsia="仿宋_GB2312" w:cs="仿宋_GB2312" w:hint="eastAsia"/>
                <w:color w:val="000000" w:themeColor="text1"/>
                <w:kern w:val="0"/>
              </w:rPr>
              <w:t>分）</w:t>
            </w:r>
            <w:r w:rsidRPr="00C311F1">
              <w:rPr>
                <w:rFonts w:eastAsia="仿宋_GB2312"/>
                <w:color w:val="000000" w:themeColor="text1"/>
                <w:kern w:val="0"/>
              </w:rPr>
              <w:br/>
            </w:r>
            <w:r w:rsidRPr="00C311F1">
              <w:rPr>
                <w:rFonts w:eastAsia="仿宋_GB2312" w:cs="仿宋_GB2312" w:hint="eastAsia"/>
                <w:color w:val="000000" w:themeColor="text1"/>
                <w:kern w:val="0"/>
              </w:rPr>
              <w:t>项目效益</w:t>
            </w: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经济效益（可选项）</w:t>
            </w:r>
          </w:p>
        </w:tc>
        <w:tc>
          <w:tcPr>
            <w:tcW w:w="1311" w:type="dxa"/>
            <w:vMerge w:val="restart"/>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40</w:t>
            </w: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社会效益（可选项）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30"/>
              </w:tabs>
              <w:jc w:val="center"/>
              <w:rPr>
                <w:rFonts w:ascii="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55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生态效益（可选项）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tabs>
                <w:tab w:val="left" w:pos="600"/>
              </w:tabs>
              <w:jc w:val="center"/>
              <w:rPr>
                <w:rFonts w:ascii="宋体" w:hAnsi="宋体" w:cs="宋体"/>
                <w:color w:val="000000" w:themeColor="text1"/>
                <w:sz w:val="20"/>
                <w:szCs w:val="20"/>
              </w:rPr>
            </w:pPr>
            <w:r w:rsidRPr="00C311F1">
              <w:rPr>
                <w:rFonts w:ascii="宋体" w:hAnsi="宋体" w:cs="宋体"/>
                <w:color w:val="000000" w:themeColor="text1"/>
                <w:sz w:val="20"/>
                <w:szCs w:val="20"/>
              </w:rPr>
              <w:t>6</w:t>
            </w:r>
          </w:p>
        </w:tc>
      </w:tr>
      <w:tr w:rsidR="00C311F1" w:rsidRPr="00C311F1">
        <w:trPr>
          <w:trHeight w:val="707"/>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可持续效益（可选项）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688"/>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公平效率（可选项）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color w:val="000000" w:themeColor="text1"/>
                <w:kern w:val="0"/>
                <w:sz w:val="20"/>
                <w:szCs w:val="20"/>
              </w:rPr>
            </w:pPr>
            <w:r w:rsidRPr="00C311F1">
              <w:rPr>
                <w:rFonts w:ascii="宋体" w:hAnsi="宋体" w:cs="宋体"/>
                <w:color w:val="000000" w:themeColor="text1"/>
                <w:kern w:val="0"/>
                <w:sz w:val="20"/>
                <w:szCs w:val="20"/>
              </w:rPr>
              <w:t>8</w:t>
            </w:r>
          </w:p>
        </w:tc>
      </w:tr>
      <w:tr w:rsidR="00C311F1" w:rsidRPr="00C311F1">
        <w:trPr>
          <w:trHeight w:val="570"/>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使用效率（可选项）</w:t>
            </w:r>
          </w:p>
        </w:tc>
        <w:tc>
          <w:tcPr>
            <w:tcW w:w="1311"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311" w:type="dxa"/>
            <w:vAlign w:val="center"/>
          </w:tcPr>
          <w:p w:rsidR="00D540FA" w:rsidRPr="00C311F1" w:rsidRDefault="00D540FA" w:rsidP="009321CF">
            <w:pPr>
              <w:widowControl/>
              <w:spacing w:line="260" w:lineRule="exact"/>
              <w:jc w:val="center"/>
              <w:rPr>
                <w:rFonts w:ascii="宋体" w:hAnsi="宋体" w:cs="宋体"/>
                <w:color w:val="000000" w:themeColor="text1"/>
                <w:kern w:val="0"/>
                <w:sz w:val="20"/>
                <w:szCs w:val="20"/>
              </w:rPr>
            </w:pPr>
            <w:r w:rsidRPr="00C311F1">
              <w:rPr>
                <w:rFonts w:ascii="宋体" w:hAnsi="宋体" w:cs="宋体"/>
                <w:color w:val="000000" w:themeColor="text1"/>
                <w:kern w:val="0"/>
                <w:sz w:val="20"/>
                <w:szCs w:val="20"/>
              </w:rPr>
              <w:t>6</w:t>
            </w:r>
          </w:p>
        </w:tc>
      </w:tr>
      <w:tr w:rsidR="00C311F1" w:rsidRPr="00C311F1">
        <w:trPr>
          <w:trHeight w:val="502"/>
          <w:jc w:val="center"/>
        </w:trPr>
        <w:tc>
          <w:tcPr>
            <w:tcW w:w="1618"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1273" w:type="dxa"/>
            <w:vMerge/>
            <w:vAlign w:val="center"/>
          </w:tcPr>
          <w:p w:rsidR="00D540FA" w:rsidRPr="00C311F1" w:rsidRDefault="00D540FA" w:rsidP="009321CF">
            <w:pPr>
              <w:widowControl/>
              <w:spacing w:line="260" w:lineRule="exact"/>
              <w:jc w:val="center"/>
              <w:rPr>
                <w:rFonts w:eastAsia="仿宋_GB2312"/>
                <w:color w:val="000000" w:themeColor="text1"/>
                <w:kern w:val="0"/>
              </w:rPr>
            </w:pPr>
          </w:p>
        </w:tc>
        <w:tc>
          <w:tcPr>
            <w:tcW w:w="2992"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服务对象满意度</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c>
          <w:tcPr>
            <w:tcW w:w="1311"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10</w:t>
            </w:r>
          </w:p>
        </w:tc>
      </w:tr>
      <w:tr w:rsidR="00C311F1" w:rsidRPr="00C311F1">
        <w:trPr>
          <w:trHeight w:val="396"/>
          <w:jc w:val="center"/>
        </w:trPr>
        <w:tc>
          <w:tcPr>
            <w:tcW w:w="1618" w:type="dxa"/>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s="仿宋_GB2312" w:hint="eastAsia"/>
                <w:color w:val="000000" w:themeColor="text1"/>
                <w:kern w:val="0"/>
              </w:rPr>
              <w:t>总分</w:t>
            </w:r>
          </w:p>
        </w:tc>
        <w:tc>
          <w:tcPr>
            <w:tcW w:w="6887" w:type="dxa"/>
            <w:gridSpan w:val="4"/>
            <w:vAlign w:val="center"/>
          </w:tcPr>
          <w:p w:rsidR="00D540FA" w:rsidRPr="00C311F1" w:rsidRDefault="00D540FA" w:rsidP="009321CF">
            <w:pPr>
              <w:widowControl/>
              <w:spacing w:line="260" w:lineRule="exact"/>
              <w:jc w:val="center"/>
              <w:rPr>
                <w:rFonts w:eastAsia="仿宋_GB2312"/>
                <w:color w:val="000000" w:themeColor="text1"/>
                <w:kern w:val="0"/>
              </w:rPr>
            </w:pPr>
            <w:r w:rsidRPr="00C311F1">
              <w:rPr>
                <w:rFonts w:eastAsia="仿宋_GB2312"/>
                <w:color w:val="000000" w:themeColor="text1"/>
                <w:kern w:val="0"/>
              </w:rPr>
              <w:t>97</w:t>
            </w:r>
            <w:r w:rsidRPr="00C311F1">
              <w:rPr>
                <w:rFonts w:eastAsia="仿宋_GB2312" w:cs="仿宋_GB2312" w:hint="eastAsia"/>
                <w:color w:val="000000" w:themeColor="text1"/>
                <w:kern w:val="0"/>
              </w:rPr>
              <w:t>分</w:t>
            </w:r>
          </w:p>
        </w:tc>
      </w:tr>
    </w:tbl>
    <w:p w:rsidR="00D540FA" w:rsidRPr="00C311F1" w:rsidRDefault="00D540FA" w:rsidP="00C311F1">
      <w:pPr>
        <w:spacing w:line="580" w:lineRule="exact"/>
        <w:ind w:firstLineChars="200" w:firstLine="643"/>
        <w:rPr>
          <w:rFonts w:ascii="楷体_GB2312" w:eastAsia="楷体_GB2312"/>
          <w:b/>
          <w:bCs/>
          <w:color w:val="000000" w:themeColor="text1"/>
          <w:sz w:val="32"/>
          <w:szCs w:val="32"/>
        </w:rPr>
      </w:pPr>
      <w:r w:rsidRPr="00C311F1">
        <w:rPr>
          <w:rFonts w:ascii="楷体_GB2312" w:eastAsia="楷体_GB2312" w:cs="楷体_GB2312" w:hint="eastAsia"/>
          <w:b/>
          <w:bCs/>
          <w:color w:val="000000" w:themeColor="text1"/>
          <w:sz w:val="32"/>
          <w:szCs w:val="32"/>
        </w:rPr>
        <w:t>（二）绩效分析</w:t>
      </w:r>
    </w:p>
    <w:p w:rsidR="00D540FA" w:rsidRPr="00C311F1" w:rsidRDefault="00D540FA" w:rsidP="00C311F1">
      <w:pPr>
        <w:spacing w:line="580" w:lineRule="exact"/>
        <w:ind w:firstLineChars="200" w:firstLine="643"/>
        <w:rPr>
          <w:rFonts w:eastAsia="仿宋_GB2312"/>
          <w:b/>
          <w:bCs/>
          <w:color w:val="000000" w:themeColor="text1"/>
          <w:sz w:val="32"/>
          <w:szCs w:val="32"/>
        </w:rPr>
      </w:pPr>
      <w:r w:rsidRPr="00C311F1">
        <w:rPr>
          <w:rFonts w:eastAsia="仿宋_GB2312"/>
          <w:b/>
          <w:bCs/>
          <w:color w:val="000000" w:themeColor="text1"/>
          <w:sz w:val="32"/>
          <w:szCs w:val="32"/>
        </w:rPr>
        <w:t>1</w:t>
      </w:r>
      <w:r w:rsidRPr="00C311F1">
        <w:rPr>
          <w:rFonts w:eastAsia="仿宋_GB2312" w:cs="仿宋_GB2312" w:hint="eastAsia"/>
          <w:b/>
          <w:bCs/>
          <w:color w:val="000000" w:themeColor="text1"/>
          <w:sz w:val="32"/>
          <w:szCs w:val="32"/>
        </w:rPr>
        <w:t>、项目决策</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统计调查、普查、社情民意调查等项目的开展围绕国家统计局和市委、市政府的中心工作和目标任务，进行分析研究，提出对策建议，为各级各部门抓经济、</w:t>
      </w:r>
      <w:proofErr w:type="gramStart"/>
      <w:r w:rsidRPr="00C311F1">
        <w:rPr>
          <w:rFonts w:eastAsia="仿宋_GB2312" w:cs="仿宋_GB2312" w:hint="eastAsia"/>
          <w:color w:val="000000" w:themeColor="text1"/>
          <w:sz w:val="32"/>
          <w:szCs w:val="32"/>
        </w:rPr>
        <w:t>稳增长</w:t>
      </w:r>
      <w:proofErr w:type="gramEnd"/>
      <w:r w:rsidRPr="00C311F1">
        <w:rPr>
          <w:rFonts w:eastAsia="仿宋_GB2312" w:cs="仿宋_GB2312" w:hint="eastAsia"/>
          <w:color w:val="000000" w:themeColor="text1"/>
          <w:sz w:val="32"/>
          <w:szCs w:val="32"/>
        </w:rPr>
        <w:t>提供了统计信息咨询。为全市经济社会发展提供统计支撑。</w:t>
      </w:r>
    </w:p>
    <w:p w:rsidR="00D540FA" w:rsidRPr="00C311F1" w:rsidRDefault="00D540FA" w:rsidP="00C311F1">
      <w:pPr>
        <w:spacing w:line="580" w:lineRule="exact"/>
        <w:ind w:firstLineChars="200" w:firstLine="643"/>
        <w:rPr>
          <w:rFonts w:eastAsia="仿宋_GB2312"/>
          <w:b/>
          <w:bCs/>
          <w:color w:val="000000" w:themeColor="text1"/>
          <w:sz w:val="32"/>
          <w:szCs w:val="32"/>
        </w:rPr>
      </w:pP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、项目管理</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项目的实施事前有调查方案、普查方案、经费预算。事中有会议文件、培训通知、工作安排、检查指导。事后有总结、报告、成果展示、数据质量核查、绩效评价。</w:t>
      </w:r>
    </w:p>
    <w:p w:rsidR="00D540FA" w:rsidRPr="00C311F1" w:rsidRDefault="00D540FA" w:rsidP="00C311F1">
      <w:pPr>
        <w:spacing w:line="580" w:lineRule="exact"/>
        <w:ind w:firstLineChars="200" w:firstLine="643"/>
        <w:rPr>
          <w:rFonts w:eastAsia="仿宋_GB2312"/>
          <w:b/>
          <w:bCs/>
          <w:color w:val="000000" w:themeColor="text1"/>
          <w:sz w:val="32"/>
          <w:szCs w:val="32"/>
        </w:rPr>
      </w:pPr>
      <w:r w:rsidRPr="00C311F1">
        <w:rPr>
          <w:rFonts w:eastAsia="仿宋_GB2312"/>
          <w:b/>
          <w:bCs/>
          <w:color w:val="000000" w:themeColor="text1"/>
          <w:sz w:val="32"/>
          <w:szCs w:val="32"/>
        </w:rPr>
        <w:t>3</w:t>
      </w:r>
      <w:r w:rsidRPr="00C311F1">
        <w:rPr>
          <w:rFonts w:eastAsia="仿宋_GB2312" w:cs="仿宋_GB2312" w:hint="eastAsia"/>
          <w:b/>
          <w:bCs/>
          <w:color w:val="000000" w:themeColor="text1"/>
          <w:sz w:val="32"/>
          <w:szCs w:val="32"/>
        </w:rPr>
        <w:t>、项目绩效</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统计调查、普查、社情民意调查等项目按数量指标、质量指标、时效指标的要求基本完成，达到绩效目标任务且效果显著。项目实施期间有专项资金保障、人员保障和制度保障，并形成可持续的影响，产生良好的社会效益。</w:t>
      </w:r>
    </w:p>
    <w:p w:rsidR="00D540FA" w:rsidRPr="00C311F1" w:rsidRDefault="00D540FA" w:rsidP="00C311F1">
      <w:pPr>
        <w:spacing w:line="580" w:lineRule="exact"/>
        <w:ind w:firstLineChars="200" w:firstLine="640"/>
        <w:rPr>
          <w:rFonts w:eastAsia="黑体"/>
          <w:color w:val="000000" w:themeColor="text1"/>
          <w:sz w:val="32"/>
          <w:szCs w:val="32"/>
        </w:rPr>
      </w:pPr>
      <w:r w:rsidRPr="00C311F1">
        <w:rPr>
          <w:rFonts w:eastAsia="黑体" w:cs="黑体" w:hint="eastAsia"/>
          <w:color w:val="000000" w:themeColor="text1"/>
          <w:sz w:val="32"/>
          <w:szCs w:val="32"/>
        </w:rPr>
        <w:t>三、存在主要问题</w:t>
      </w:r>
    </w:p>
    <w:p w:rsidR="00D540FA" w:rsidRPr="00C311F1" w:rsidRDefault="00D540FA" w:rsidP="00C311F1">
      <w:pPr>
        <w:spacing w:line="580" w:lineRule="exact"/>
        <w:ind w:firstLineChars="200" w:firstLine="640"/>
        <w:rPr>
          <w:rFonts w:eastAsia="仿宋_GB2312"/>
          <w:color w:val="000000" w:themeColor="text1"/>
          <w:sz w:val="32"/>
          <w:szCs w:val="32"/>
        </w:rPr>
      </w:pPr>
      <w:r w:rsidRPr="00C311F1">
        <w:rPr>
          <w:rFonts w:eastAsia="仿宋_GB2312" w:cs="仿宋_GB2312" w:hint="eastAsia"/>
          <w:color w:val="000000" w:themeColor="text1"/>
          <w:sz w:val="32"/>
          <w:szCs w:val="32"/>
        </w:rPr>
        <w:t>一是部分项目资金指标追加时间滞后，未按进度及时拨付；二是部分紧急或上级交办项目工作的突发性，导致结算支出时间具有不确定性；三是部分统计调查项目集中在下半年或存在跨年度开展，导致相关支出未能在本年度结算。</w:t>
      </w:r>
    </w:p>
    <w:p w:rsidR="00D540FA" w:rsidRPr="00C311F1" w:rsidRDefault="00D540FA" w:rsidP="00C311F1">
      <w:pPr>
        <w:spacing w:line="580" w:lineRule="exact"/>
        <w:ind w:firstLineChars="200" w:firstLine="640"/>
        <w:rPr>
          <w:rFonts w:ascii="黑体" w:eastAsia="黑体"/>
          <w:color w:val="000000" w:themeColor="text1"/>
          <w:sz w:val="32"/>
          <w:szCs w:val="32"/>
        </w:rPr>
      </w:pPr>
      <w:r w:rsidRPr="00C311F1">
        <w:rPr>
          <w:rFonts w:ascii="黑体" w:eastAsia="黑体" w:cs="黑体" w:hint="eastAsia"/>
          <w:color w:val="000000" w:themeColor="text1"/>
          <w:sz w:val="32"/>
          <w:szCs w:val="32"/>
        </w:rPr>
        <w:t>四、相关措施建议</w:t>
      </w:r>
    </w:p>
    <w:p w:rsidR="00D540FA" w:rsidRPr="00C311F1" w:rsidRDefault="00D540FA" w:rsidP="00C311F1">
      <w:pPr>
        <w:spacing w:line="58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1.</w:t>
      </w:r>
      <w:r w:rsidRPr="00C311F1">
        <w:rPr>
          <w:rFonts w:eastAsia="仿宋_GB2312" w:cs="仿宋_GB2312" w:hint="eastAsia"/>
          <w:b/>
          <w:bCs/>
          <w:color w:val="000000" w:themeColor="text1"/>
          <w:sz w:val="32"/>
          <w:szCs w:val="32"/>
        </w:rPr>
        <w:t>强化预算编制工作。</w:t>
      </w:r>
      <w:r w:rsidRPr="00C311F1">
        <w:rPr>
          <w:rFonts w:eastAsia="仿宋_GB2312" w:cs="仿宋_GB2312" w:hint="eastAsia"/>
          <w:color w:val="000000" w:themeColor="text1"/>
          <w:sz w:val="32"/>
          <w:szCs w:val="32"/>
        </w:rPr>
        <w:t>严格按照预算编制的相关规定和要求，结合本部门工作实际，预算编制范围尽可能全面。进一步提高预算编制的科学性、合理性。</w:t>
      </w:r>
    </w:p>
    <w:p w:rsidR="00D540FA" w:rsidRPr="00C311F1" w:rsidRDefault="00D540FA" w:rsidP="00C311F1">
      <w:pPr>
        <w:spacing w:line="58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2.</w:t>
      </w:r>
      <w:r w:rsidRPr="00C311F1">
        <w:rPr>
          <w:rFonts w:eastAsia="仿宋_GB2312" w:cs="仿宋_GB2312" w:hint="eastAsia"/>
          <w:b/>
          <w:bCs/>
          <w:color w:val="000000" w:themeColor="text1"/>
          <w:sz w:val="32"/>
          <w:szCs w:val="32"/>
        </w:rPr>
        <w:t>严格预算执行管理。</w:t>
      </w:r>
      <w:r w:rsidRPr="00C311F1">
        <w:rPr>
          <w:rFonts w:eastAsia="仿宋_GB2312" w:cs="仿宋_GB2312" w:hint="eastAsia"/>
          <w:color w:val="000000" w:themeColor="text1"/>
          <w:sz w:val="32"/>
          <w:szCs w:val="32"/>
        </w:rPr>
        <w:t>规范部门收支核算，完善各项支出标准，严格按项目和进度执行预算，增强预算的约束力和严肃性，减少存量资金。遵循预算管理办法，从严控制年中追加预算规模。对于年度无法预计的临时追加的相关工作所需经费，严格按照预算调整追加程序，逐级申报报批，有效降低预算控制率。落实预算执行分析，及时了解预算执行差异，合理调整、纠正执行偏差，切实提高部门预算收支管理水平。</w:t>
      </w:r>
    </w:p>
    <w:p w:rsidR="00D540FA" w:rsidRPr="00C311F1" w:rsidRDefault="00D540FA" w:rsidP="00C311F1">
      <w:pPr>
        <w:spacing w:line="58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 xml:space="preserve">3. </w:t>
      </w:r>
      <w:r w:rsidRPr="00C311F1">
        <w:rPr>
          <w:rFonts w:eastAsia="仿宋_GB2312" w:cs="仿宋_GB2312" w:hint="eastAsia"/>
          <w:b/>
          <w:bCs/>
          <w:color w:val="000000" w:themeColor="text1"/>
          <w:sz w:val="32"/>
          <w:szCs w:val="32"/>
        </w:rPr>
        <w:t>保障预算执行进度。</w:t>
      </w:r>
      <w:r w:rsidRPr="00C311F1">
        <w:rPr>
          <w:rFonts w:eastAsia="仿宋_GB2312" w:cs="仿宋_GB2312" w:hint="eastAsia"/>
          <w:color w:val="000000" w:themeColor="text1"/>
          <w:sz w:val="32"/>
          <w:szCs w:val="32"/>
        </w:rPr>
        <w:t>加快推进项目实施进度，加强项目开展进度的跟踪，开展项目绩效的跟踪和评价，确保项目绩效的完成，发挥资金的使用效益，提高预算完成率。</w:t>
      </w:r>
    </w:p>
    <w:p w:rsidR="00D540FA" w:rsidRPr="00C311F1" w:rsidRDefault="00D540FA" w:rsidP="00C311F1">
      <w:pPr>
        <w:spacing w:line="580" w:lineRule="exact"/>
        <w:ind w:firstLineChars="200" w:firstLine="643"/>
        <w:rPr>
          <w:rFonts w:eastAsia="仿宋_GB2312"/>
          <w:color w:val="000000" w:themeColor="text1"/>
          <w:sz w:val="32"/>
          <w:szCs w:val="32"/>
        </w:rPr>
      </w:pPr>
      <w:r w:rsidRPr="00C311F1">
        <w:rPr>
          <w:rFonts w:eastAsia="仿宋_GB2312"/>
          <w:b/>
          <w:bCs/>
          <w:color w:val="000000" w:themeColor="text1"/>
          <w:sz w:val="32"/>
          <w:szCs w:val="32"/>
        </w:rPr>
        <w:t>4.</w:t>
      </w:r>
      <w:r w:rsidRPr="00C311F1">
        <w:rPr>
          <w:rFonts w:eastAsia="仿宋_GB2312" w:cs="仿宋_GB2312" w:hint="eastAsia"/>
          <w:b/>
          <w:bCs/>
          <w:color w:val="000000" w:themeColor="text1"/>
          <w:sz w:val="32"/>
          <w:szCs w:val="32"/>
        </w:rPr>
        <w:t>加强内部控制信息化建设，防范财务风险。</w:t>
      </w:r>
      <w:r w:rsidRPr="00C311F1">
        <w:rPr>
          <w:rFonts w:eastAsia="仿宋_GB2312" w:cs="仿宋_GB2312" w:hint="eastAsia"/>
          <w:color w:val="000000" w:themeColor="text1"/>
          <w:sz w:val="32"/>
          <w:szCs w:val="32"/>
        </w:rPr>
        <w:t>在不断完善内控体系建设的基础上，开展内部控制信息化建设，集成日常业务运行、后台管理、风险防控等功能，为财务内控体系建设提供坚实的信息化支撑。</w:t>
      </w:r>
    </w:p>
    <w:p w:rsidR="00D540FA" w:rsidRPr="00C311F1" w:rsidRDefault="00D540FA" w:rsidP="00C311F1">
      <w:pPr>
        <w:spacing w:line="580" w:lineRule="exact"/>
        <w:ind w:firstLineChars="200" w:firstLine="640"/>
        <w:rPr>
          <w:rFonts w:eastAsia="仿宋_GB2312"/>
          <w:color w:val="000000" w:themeColor="text1"/>
          <w:sz w:val="32"/>
          <w:szCs w:val="32"/>
        </w:rPr>
      </w:pPr>
    </w:p>
    <w:p w:rsidR="00D540FA" w:rsidRPr="00C311F1" w:rsidRDefault="00D540FA" w:rsidP="00C311F1">
      <w:pPr>
        <w:spacing w:line="580" w:lineRule="exact"/>
        <w:ind w:firstLineChars="200" w:firstLine="640"/>
        <w:rPr>
          <w:rFonts w:eastAsia="仿宋_GB2312"/>
          <w:color w:val="000000" w:themeColor="text1"/>
          <w:sz w:val="32"/>
          <w:szCs w:val="32"/>
        </w:rPr>
      </w:pPr>
    </w:p>
    <w:p w:rsidR="00D540FA" w:rsidRPr="00C311F1" w:rsidRDefault="00D540FA" w:rsidP="00C311F1">
      <w:pPr>
        <w:spacing w:line="580" w:lineRule="exact"/>
        <w:ind w:firstLineChars="200" w:firstLine="640"/>
        <w:rPr>
          <w:rFonts w:eastAsia="仿宋_GB2312"/>
          <w:color w:val="000000" w:themeColor="text1"/>
          <w:sz w:val="32"/>
          <w:szCs w:val="32"/>
        </w:rPr>
      </w:pPr>
    </w:p>
    <w:p w:rsidR="00D540FA" w:rsidRPr="00C311F1" w:rsidRDefault="00D540FA" w:rsidP="00F56D74">
      <w:pPr>
        <w:spacing w:line="580" w:lineRule="exact"/>
        <w:ind w:firstLine="660"/>
        <w:rPr>
          <w:rStyle w:val="CharChar6"/>
          <w:rFonts w:eastAsia="仿宋"/>
          <w:b w:val="0"/>
          <w:bCs w:val="0"/>
          <w:color w:val="000000" w:themeColor="text1"/>
        </w:rPr>
      </w:pPr>
    </w:p>
    <w:p w:rsidR="00D540FA" w:rsidRPr="00C311F1" w:rsidRDefault="00D540FA" w:rsidP="00F56D74">
      <w:pPr>
        <w:spacing w:line="580" w:lineRule="exact"/>
        <w:ind w:firstLine="660"/>
        <w:rPr>
          <w:rStyle w:val="CharChar6"/>
          <w:rFonts w:eastAsia="仿宋"/>
          <w:b w:val="0"/>
          <w:bCs w:val="0"/>
          <w:color w:val="000000" w:themeColor="text1"/>
        </w:rPr>
      </w:pPr>
    </w:p>
    <w:p w:rsidR="00D540FA" w:rsidRPr="00C311F1" w:rsidRDefault="00D540FA" w:rsidP="00F56D74">
      <w:pPr>
        <w:spacing w:line="580" w:lineRule="exact"/>
        <w:ind w:firstLine="660"/>
        <w:rPr>
          <w:rStyle w:val="CharChar6"/>
          <w:rFonts w:eastAsia="仿宋"/>
          <w:b w:val="0"/>
          <w:bCs w:val="0"/>
          <w:color w:val="000000" w:themeColor="text1"/>
        </w:rPr>
      </w:pPr>
    </w:p>
    <w:p w:rsidR="00D540FA" w:rsidRPr="00C311F1" w:rsidRDefault="00D540FA" w:rsidP="00F56D74">
      <w:pPr>
        <w:spacing w:line="580" w:lineRule="exact"/>
        <w:rPr>
          <w:rFonts w:eastAsia="仿宋_GB2312"/>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C311F1">
      <w:pPr>
        <w:spacing w:line="580" w:lineRule="exact"/>
        <w:ind w:firstLineChars="200" w:firstLine="640"/>
        <w:rPr>
          <w:rFonts w:eastAsia="仿宋"/>
          <w:color w:val="000000" w:themeColor="text1"/>
          <w:sz w:val="32"/>
          <w:szCs w:val="32"/>
        </w:rPr>
      </w:pPr>
    </w:p>
    <w:p w:rsidR="00D540FA" w:rsidRPr="00C311F1" w:rsidRDefault="00D540FA" w:rsidP="002F1818">
      <w:pPr>
        <w:spacing w:line="600" w:lineRule="exact"/>
        <w:jc w:val="center"/>
        <w:outlineLvl w:val="0"/>
        <w:rPr>
          <w:rStyle w:val="1Char"/>
          <w:rFonts w:eastAsia="黑体"/>
          <w:b w:val="0"/>
          <w:bCs w:val="0"/>
          <w:color w:val="000000" w:themeColor="text1"/>
        </w:rPr>
      </w:pPr>
      <w:bookmarkStart w:id="63" w:name="_Toc15396618"/>
      <w:r w:rsidRPr="00C311F1">
        <w:rPr>
          <w:rFonts w:eastAsia="黑体" w:cs="黑体" w:hint="eastAsia"/>
          <w:color w:val="000000" w:themeColor="text1"/>
          <w:sz w:val="44"/>
          <w:szCs w:val="44"/>
        </w:rPr>
        <w:t>第</w:t>
      </w:r>
      <w:r w:rsidRPr="00C311F1">
        <w:rPr>
          <w:rStyle w:val="1Char"/>
          <w:rFonts w:eastAsia="黑体" w:cs="黑体" w:hint="eastAsia"/>
          <w:b w:val="0"/>
          <w:bCs w:val="0"/>
          <w:color w:val="000000" w:themeColor="text1"/>
        </w:rPr>
        <w:t>五部分</w:t>
      </w:r>
      <w:r w:rsidRPr="00C311F1">
        <w:rPr>
          <w:rStyle w:val="1Char"/>
          <w:rFonts w:eastAsia="黑体"/>
          <w:b w:val="0"/>
          <w:bCs w:val="0"/>
          <w:color w:val="000000" w:themeColor="text1"/>
        </w:rPr>
        <w:t xml:space="preserve"> </w:t>
      </w:r>
      <w:r w:rsidRPr="00C311F1">
        <w:rPr>
          <w:rStyle w:val="1Char"/>
          <w:rFonts w:eastAsia="黑体" w:cs="黑体" w:hint="eastAsia"/>
          <w:b w:val="0"/>
          <w:bCs w:val="0"/>
          <w:color w:val="000000" w:themeColor="text1"/>
        </w:rPr>
        <w:t>附表</w:t>
      </w:r>
      <w:bookmarkEnd w:id="59"/>
      <w:bookmarkEnd w:id="63"/>
    </w:p>
    <w:p w:rsidR="00D540FA" w:rsidRPr="00C311F1" w:rsidRDefault="00D540FA" w:rsidP="002F1818">
      <w:pPr>
        <w:spacing w:line="600" w:lineRule="exact"/>
        <w:jc w:val="center"/>
        <w:outlineLvl w:val="0"/>
        <w:rPr>
          <w:rFonts w:eastAsia="仿宋"/>
          <w:b/>
          <w:bCs/>
          <w:color w:val="000000" w:themeColor="text1"/>
          <w:sz w:val="44"/>
          <w:szCs w:val="44"/>
        </w:rPr>
      </w:pPr>
    </w:p>
    <w:p w:rsidR="00D540FA" w:rsidRPr="00C311F1" w:rsidRDefault="00D540FA" w:rsidP="0079426B">
      <w:pPr>
        <w:pStyle w:val="2"/>
        <w:rPr>
          <w:rFonts w:ascii="Times New Roman" w:eastAsia="仿宋" w:hAnsi="Times New Roman" w:cs="Times New Roman"/>
          <w:color w:val="000000" w:themeColor="text1"/>
        </w:rPr>
      </w:pPr>
      <w:bookmarkStart w:id="64" w:name="_Toc15396619"/>
      <w:r w:rsidRPr="00C311F1">
        <w:rPr>
          <w:rFonts w:ascii="Times New Roman" w:eastAsia="仿宋" w:hAnsi="Times New Roman" w:cs="仿宋" w:hint="eastAsia"/>
          <w:b w:val="0"/>
          <w:bCs w:val="0"/>
          <w:color w:val="000000" w:themeColor="text1"/>
        </w:rPr>
        <w:t>一、收</w:t>
      </w:r>
      <w:r w:rsidRPr="00C311F1">
        <w:rPr>
          <w:rStyle w:val="2Char"/>
          <w:rFonts w:ascii="Times New Roman" w:eastAsia="仿宋" w:hAnsi="Times New Roman" w:cs="仿宋" w:hint="eastAsia"/>
          <w:color w:val="000000" w:themeColor="text1"/>
        </w:rPr>
        <w:t>入支出决算总表</w:t>
      </w:r>
      <w:bookmarkEnd w:id="64"/>
    </w:p>
    <w:p w:rsidR="00D540FA" w:rsidRPr="00C311F1" w:rsidRDefault="00D540FA" w:rsidP="0079426B">
      <w:pPr>
        <w:pStyle w:val="2"/>
        <w:rPr>
          <w:rFonts w:ascii="Times New Roman" w:eastAsia="仿宋" w:hAnsi="Times New Roman" w:cs="Times New Roman"/>
          <w:color w:val="000000" w:themeColor="text1"/>
        </w:rPr>
      </w:pPr>
      <w:bookmarkStart w:id="65" w:name="_Toc15396620"/>
      <w:r w:rsidRPr="00C311F1">
        <w:rPr>
          <w:rFonts w:ascii="Times New Roman" w:eastAsia="仿宋" w:hAnsi="Times New Roman" w:cs="仿宋" w:hint="eastAsia"/>
          <w:b w:val="0"/>
          <w:bCs w:val="0"/>
          <w:color w:val="000000" w:themeColor="text1"/>
        </w:rPr>
        <w:t>二、收</w:t>
      </w:r>
      <w:r w:rsidRPr="00C311F1">
        <w:rPr>
          <w:rStyle w:val="2Char"/>
          <w:rFonts w:ascii="Times New Roman" w:eastAsia="仿宋" w:hAnsi="Times New Roman" w:cs="仿宋" w:hint="eastAsia"/>
          <w:color w:val="000000" w:themeColor="text1"/>
        </w:rPr>
        <w:t>入总表</w:t>
      </w:r>
      <w:bookmarkEnd w:id="65"/>
    </w:p>
    <w:p w:rsidR="00D540FA" w:rsidRPr="00C311F1" w:rsidRDefault="00D540FA" w:rsidP="0079426B">
      <w:pPr>
        <w:pStyle w:val="2"/>
        <w:rPr>
          <w:rFonts w:ascii="Times New Roman" w:eastAsia="仿宋" w:hAnsi="Times New Roman" w:cs="Times New Roman"/>
          <w:color w:val="000000" w:themeColor="text1"/>
        </w:rPr>
      </w:pPr>
      <w:bookmarkStart w:id="66" w:name="_Toc15396621"/>
      <w:r w:rsidRPr="00C311F1">
        <w:rPr>
          <w:rStyle w:val="2Char"/>
          <w:rFonts w:ascii="Times New Roman" w:eastAsia="仿宋" w:hAnsi="Times New Roman" w:cs="仿宋" w:hint="eastAsia"/>
          <w:color w:val="000000" w:themeColor="text1"/>
        </w:rPr>
        <w:t>三、</w:t>
      </w:r>
      <w:r w:rsidRPr="00C311F1">
        <w:rPr>
          <w:rFonts w:ascii="Times New Roman" w:eastAsia="仿宋" w:hAnsi="Times New Roman" w:cs="仿宋" w:hint="eastAsia"/>
          <w:b w:val="0"/>
          <w:bCs w:val="0"/>
          <w:color w:val="000000" w:themeColor="text1"/>
        </w:rPr>
        <w:t>支</w:t>
      </w:r>
      <w:r w:rsidRPr="00C311F1">
        <w:rPr>
          <w:rStyle w:val="2Char"/>
          <w:rFonts w:ascii="Times New Roman" w:eastAsia="仿宋" w:hAnsi="Times New Roman" w:cs="仿宋" w:hint="eastAsia"/>
          <w:color w:val="000000" w:themeColor="text1"/>
        </w:rPr>
        <w:t>出总表</w:t>
      </w:r>
      <w:bookmarkEnd w:id="66"/>
    </w:p>
    <w:p w:rsidR="00D540FA" w:rsidRPr="00C311F1" w:rsidRDefault="00D540FA" w:rsidP="0079426B">
      <w:pPr>
        <w:pStyle w:val="2"/>
        <w:rPr>
          <w:rFonts w:ascii="Times New Roman" w:eastAsia="仿宋" w:hAnsi="Times New Roman" w:cs="Times New Roman"/>
          <w:b w:val="0"/>
          <w:bCs w:val="0"/>
          <w:color w:val="000000" w:themeColor="text1"/>
        </w:rPr>
      </w:pPr>
      <w:bookmarkStart w:id="67" w:name="_Toc15396622"/>
      <w:r w:rsidRPr="00C311F1">
        <w:rPr>
          <w:rStyle w:val="2Char"/>
          <w:rFonts w:ascii="Times New Roman" w:eastAsia="仿宋" w:hAnsi="Times New Roman" w:cs="仿宋" w:hint="eastAsia"/>
          <w:color w:val="000000" w:themeColor="text1"/>
        </w:rPr>
        <w:t>四、</w:t>
      </w:r>
      <w:r w:rsidRPr="00C311F1">
        <w:rPr>
          <w:rFonts w:ascii="Times New Roman" w:eastAsia="仿宋" w:hAnsi="Times New Roman" w:cs="仿宋" w:hint="eastAsia"/>
          <w:b w:val="0"/>
          <w:bCs w:val="0"/>
          <w:color w:val="000000" w:themeColor="text1"/>
        </w:rPr>
        <w:t>财</w:t>
      </w:r>
      <w:r w:rsidRPr="00C311F1">
        <w:rPr>
          <w:rStyle w:val="2Char"/>
          <w:rFonts w:ascii="Times New Roman" w:eastAsia="仿宋" w:hAnsi="Times New Roman" w:cs="仿宋" w:hint="eastAsia"/>
          <w:color w:val="000000" w:themeColor="text1"/>
        </w:rPr>
        <w:t>政拨款收入支出决算总表</w:t>
      </w:r>
      <w:bookmarkEnd w:id="67"/>
    </w:p>
    <w:p w:rsidR="00D540FA" w:rsidRPr="00C311F1" w:rsidRDefault="00D540FA" w:rsidP="0079426B">
      <w:pPr>
        <w:pStyle w:val="2"/>
        <w:rPr>
          <w:rFonts w:ascii="Times New Roman" w:eastAsia="仿宋" w:hAnsi="Times New Roman" w:cs="Times New Roman"/>
          <w:color w:val="000000" w:themeColor="text1"/>
        </w:rPr>
      </w:pPr>
      <w:bookmarkStart w:id="68" w:name="_Toc15396623"/>
      <w:r w:rsidRPr="00C311F1">
        <w:rPr>
          <w:rStyle w:val="2Char"/>
          <w:rFonts w:ascii="Times New Roman" w:eastAsia="仿宋" w:hAnsi="Times New Roman" w:cs="仿宋" w:hint="eastAsia"/>
          <w:color w:val="000000" w:themeColor="text1"/>
        </w:rPr>
        <w:t>五、</w:t>
      </w:r>
      <w:r w:rsidRPr="00C311F1">
        <w:rPr>
          <w:rFonts w:ascii="Times New Roman" w:eastAsia="仿宋" w:hAnsi="Times New Roman" w:cs="仿宋" w:hint="eastAsia"/>
          <w:b w:val="0"/>
          <w:bCs w:val="0"/>
          <w:color w:val="000000" w:themeColor="text1"/>
        </w:rPr>
        <w:t>财</w:t>
      </w:r>
      <w:r w:rsidRPr="00C311F1">
        <w:rPr>
          <w:rStyle w:val="2Char"/>
          <w:rFonts w:ascii="Times New Roman" w:eastAsia="仿宋" w:hAnsi="Times New Roman" w:cs="仿宋" w:hint="eastAsia"/>
          <w:color w:val="000000" w:themeColor="text1"/>
        </w:rPr>
        <w:t>政拨款支出决算明细表（政府经济分类科目）</w:t>
      </w:r>
      <w:bookmarkEnd w:id="68"/>
    </w:p>
    <w:p w:rsidR="00D540FA" w:rsidRPr="00C311F1" w:rsidRDefault="00D540FA" w:rsidP="0079426B">
      <w:pPr>
        <w:pStyle w:val="2"/>
        <w:rPr>
          <w:rFonts w:ascii="Times New Roman" w:eastAsia="仿宋" w:hAnsi="Times New Roman" w:cs="Times New Roman"/>
          <w:color w:val="000000" w:themeColor="text1"/>
        </w:rPr>
      </w:pPr>
      <w:bookmarkStart w:id="69" w:name="_Toc15396624"/>
      <w:r w:rsidRPr="00C311F1">
        <w:rPr>
          <w:rStyle w:val="2Char"/>
          <w:rFonts w:ascii="Times New Roman" w:eastAsia="仿宋" w:hAnsi="Times New Roman" w:cs="仿宋" w:hint="eastAsia"/>
          <w:color w:val="000000" w:themeColor="text1"/>
        </w:rPr>
        <w:t>六、</w:t>
      </w:r>
      <w:r w:rsidRPr="00C311F1">
        <w:rPr>
          <w:rFonts w:ascii="Times New Roman" w:eastAsia="仿宋" w:hAnsi="Times New Roman" w:cs="仿宋" w:hint="eastAsia"/>
          <w:b w:val="0"/>
          <w:bCs w:val="0"/>
          <w:color w:val="000000" w:themeColor="text1"/>
        </w:rPr>
        <w:t>一</w:t>
      </w:r>
      <w:r w:rsidRPr="00C311F1">
        <w:rPr>
          <w:rStyle w:val="2Char"/>
          <w:rFonts w:ascii="Times New Roman" w:eastAsia="仿宋" w:hAnsi="Times New Roman" w:cs="仿宋" w:hint="eastAsia"/>
          <w:color w:val="000000" w:themeColor="text1"/>
        </w:rPr>
        <w:t>般公共预算财政拨款支出决算表</w:t>
      </w:r>
      <w:bookmarkEnd w:id="69"/>
    </w:p>
    <w:p w:rsidR="00D540FA" w:rsidRPr="00C311F1" w:rsidRDefault="00D540FA" w:rsidP="0079426B">
      <w:pPr>
        <w:pStyle w:val="2"/>
        <w:rPr>
          <w:rFonts w:ascii="Times New Roman" w:eastAsia="仿宋" w:hAnsi="Times New Roman" w:cs="Times New Roman"/>
          <w:color w:val="000000" w:themeColor="text1"/>
        </w:rPr>
      </w:pPr>
      <w:bookmarkStart w:id="70" w:name="_Toc15396625"/>
      <w:r w:rsidRPr="00C311F1">
        <w:rPr>
          <w:rStyle w:val="2Char"/>
          <w:rFonts w:ascii="Times New Roman" w:eastAsia="仿宋" w:hAnsi="Times New Roman" w:cs="仿宋" w:hint="eastAsia"/>
          <w:color w:val="000000" w:themeColor="text1"/>
        </w:rPr>
        <w:t>七、</w:t>
      </w:r>
      <w:r w:rsidRPr="00C311F1">
        <w:rPr>
          <w:rFonts w:ascii="Times New Roman" w:eastAsia="仿宋" w:hAnsi="Times New Roman" w:cs="仿宋" w:hint="eastAsia"/>
          <w:b w:val="0"/>
          <w:bCs w:val="0"/>
          <w:color w:val="000000" w:themeColor="text1"/>
        </w:rPr>
        <w:t>一</w:t>
      </w:r>
      <w:r w:rsidRPr="00C311F1">
        <w:rPr>
          <w:rStyle w:val="2Char"/>
          <w:rFonts w:ascii="Times New Roman" w:eastAsia="仿宋" w:hAnsi="Times New Roman" w:cs="仿宋" w:hint="eastAsia"/>
          <w:color w:val="000000" w:themeColor="text1"/>
        </w:rPr>
        <w:t>般公共预算财政拨款支出决算明细表</w:t>
      </w:r>
      <w:bookmarkEnd w:id="70"/>
    </w:p>
    <w:p w:rsidR="00D540FA" w:rsidRPr="00C311F1" w:rsidRDefault="00D540FA" w:rsidP="0079426B">
      <w:pPr>
        <w:pStyle w:val="2"/>
        <w:rPr>
          <w:rFonts w:ascii="Times New Roman" w:eastAsia="仿宋" w:hAnsi="Times New Roman" w:cs="Times New Roman"/>
          <w:color w:val="000000" w:themeColor="text1"/>
        </w:rPr>
      </w:pPr>
      <w:bookmarkStart w:id="71" w:name="_Toc15396626"/>
      <w:r w:rsidRPr="00C311F1">
        <w:rPr>
          <w:rStyle w:val="2Char"/>
          <w:rFonts w:ascii="Times New Roman" w:eastAsia="仿宋" w:hAnsi="Times New Roman" w:cs="仿宋" w:hint="eastAsia"/>
          <w:color w:val="000000" w:themeColor="text1"/>
        </w:rPr>
        <w:t>八、</w:t>
      </w:r>
      <w:r w:rsidRPr="00C311F1">
        <w:rPr>
          <w:rFonts w:ascii="Times New Roman" w:eastAsia="仿宋" w:hAnsi="Times New Roman" w:cs="仿宋" w:hint="eastAsia"/>
          <w:b w:val="0"/>
          <w:bCs w:val="0"/>
          <w:color w:val="000000" w:themeColor="text1"/>
        </w:rPr>
        <w:t>一</w:t>
      </w:r>
      <w:r w:rsidRPr="00C311F1">
        <w:rPr>
          <w:rStyle w:val="2Char"/>
          <w:rFonts w:ascii="Times New Roman" w:eastAsia="仿宋" w:hAnsi="Times New Roman" w:cs="仿宋" w:hint="eastAsia"/>
          <w:color w:val="000000" w:themeColor="text1"/>
        </w:rPr>
        <w:t>般公共预算财政拨款基本支出决算表</w:t>
      </w:r>
      <w:bookmarkEnd w:id="71"/>
    </w:p>
    <w:p w:rsidR="00D540FA" w:rsidRPr="00C311F1" w:rsidRDefault="00D540FA" w:rsidP="0079426B">
      <w:pPr>
        <w:pStyle w:val="2"/>
        <w:rPr>
          <w:rFonts w:ascii="Times New Roman" w:eastAsia="仿宋" w:hAnsi="Times New Roman" w:cs="Times New Roman"/>
          <w:color w:val="000000" w:themeColor="text1"/>
        </w:rPr>
      </w:pPr>
      <w:bookmarkStart w:id="72" w:name="_Toc15396627"/>
      <w:r w:rsidRPr="00C311F1">
        <w:rPr>
          <w:rStyle w:val="2Char"/>
          <w:rFonts w:ascii="Times New Roman" w:eastAsia="仿宋" w:hAnsi="Times New Roman" w:cs="仿宋" w:hint="eastAsia"/>
          <w:color w:val="000000" w:themeColor="text1"/>
        </w:rPr>
        <w:t>九、</w:t>
      </w:r>
      <w:r w:rsidRPr="00C311F1">
        <w:rPr>
          <w:rFonts w:ascii="Times New Roman" w:eastAsia="仿宋" w:hAnsi="Times New Roman" w:cs="仿宋" w:hint="eastAsia"/>
          <w:b w:val="0"/>
          <w:bCs w:val="0"/>
          <w:color w:val="000000" w:themeColor="text1"/>
        </w:rPr>
        <w:t>一</w:t>
      </w:r>
      <w:r w:rsidRPr="00C311F1">
        <w:rPr>
          <w:rStyle w:val="2Char"/>
          <w:rFonts w:ascii="Times New Roman" w:eastAsia="仿宋" w:hAnsi="Times New Roman" w:cs="仿宋" w:hint="eastAsia"/>
          <w:color w:val="000000" w:themeColor="text1"/>
        </w:rPr>
        <w:t>般公共预算财政拨款项目支出决算表</w:t>
      </w:r>
      <w:bookmarkEnd w:id="72"/>
    </w:p>
    <w:p w:rsidR="00D540FA" w:rsidRPr="00C311F1" w:rsidRDefault="00D540FA" w:rsidP="0079426B">
      <w:pPr>
        <w:pStyle w:val="2"/>
        <w:rPr>
          <w:rFonts w:ascii="Times New Roman" w:eastAsia="仿宋" w:hAnsi="Times New Roman" w:cs="Times New Roman"/>
          <w:color w:val="000000" w:themeColor="text1"/>
        </w:rPr>
      </w:pPr>
      <w:bookmarkStart w:id="73" w:name="_Toc15396628"/>
      <w:r w:rsidRPr="00C311F1">
        <w:rPr>
          <w:rStyle w:val="2Char"/>
          <w:rFonts w:ascii="Times New Roman" w:eastAsia="仿宋" w:hAnsi="Times New Roman" w:cs="仿宋" w:hint="eastAsia"/>
          <w:color w:val="000000" w:themeColor="text1"/>
        </w:rPr>
        <w:t>十、</w:t>
      </w:r>
      <w:r w:rsidRPr="00C311F1">
        <w:rPr>
          <w:rFonts w:ascii="Times New Roman" w:eastAsia="仿宋" w:hAnsi="Times New Roman" w:cs="仿宋" w:hint="eastAsia"/>
          <w:b w:val="0"/>
          <w:bCs w:val="0"/>
          <w:color w:val="000000" w:themeColor="text1"/>
        </w:rPr>
        <w:t>一</w:t>
      </w:r>
      <w:r w:rsidRPr="00C311F1">
        <w:rPr>
          <w:rStyle w:val="2Char"/>
          <w:rFonts w:ascii="Times New Roman" w:eastAsia="仿宋" w:hAnsi="Times New Roman" w:cs="仿宋" w:hint="eastAsia"/>
          <w:color w:val="000000" w:themeColor="text1"/>
        </w:rPr>
        <w:t>般公共预算财政拨款</w:t>
      </w:r>
      <w:r w:rsidRPr="00C311F1">
        <w:rPr>
          <w:rStyle w:val="2Char"/>
          <w:rFonts w:ascii="Times New Roman" w:eastAsia="仿宋" w:hAnsi="Times New Roman" w:cs="Times New Roman"/>
          <w:color w:val="000000" w:themeColor="text1"/>
        </w:rPr>
        <w:t>“</w:t>
      </w:r>
      <w:r w:rsidRPr="00C311F1">
        <w:rPr>
          <w:rStyle w:val="2Char"/>
          <w:rFonts w:ascii="Times New Roman" w:eastAsia="仿宋" w:hAnsi="Times New Roman" w:cs="仿宋" w:hint="eastAsia"/>
          <w:color w:val="000000" w:themeColor="text1"/>
        </w:rPr>
        <w:t>三公</w:t>
      </w:r>
      <w:r w:rsidRPr="00C311F1">
        <w:rPr>
          <w:rStyle w:val="2Char"/>
          <w:rFonts w:ascii="Times New Roman" w:eastAsia="仿宋" w:hAnsi="Times New Roman" w:cs="Times New Roman"/>
          <w:color w:val="000000" w:themeColor="text1"/>
        </w:rPr>
        <w:t>”</w:t>
      </w:r>
      <w:r w:rsidRPr="00C311F1">
        <w:rPr>
          <w:rStyle w:val="2Char"/>
          <w:rFonts w:ascii="Times New Roman" w:eastAsia="仿宋" w:hAnsi="Times New Roman" w:cs="仿宋" w:hint="eastAsia"/>
          <w:color w:val="000000" w:themeColor="text1"/>
        </w:rPr>
        <w:t>经费支出决算表</w:t>
      </w:r>
      <w:bookmarkEnd w:id="73"/>
    </w:p>
    <w:p w:rsidR="00D540FA" w:rsidRPr="00C311F1" w:rsidRDefault="00D540FA" w:rsidP="0079426B">
      <w:pPr>
        <w:pStyle w:val="2"/>
        <w:rPr>
          <w:rFonts w:ascii="Times New Roman" w:eastAsia="仿宋" w:hAnsi="Times New Roman" w:cs="Times New Roman"/>
          <w:color w:val="000000" w:themeColor="text1"/>
        </w:rPr>
      </w:pPr>
      <w:bookmarkStart w:id="74" w:name="_Toc15396629"/>
      <w:r w:rsidRPr="00C311F1">
        <w:rPr>
          <w:rStyle w:val="2Char"/>
          <w:rFonts w:ascii="Times New Roman" w:eastAsia="仿宋" w:hAnsi="Times New Roman" w:cs="仿宋" w:hint="eastAsia"/>
          <w:color w:val="000000" w:themeColor="text1"/>
        </w:rPr>
        <w:t>十一、</w:t>
      </w:r>
      <w:r w:rsidRPr="00C311F1">
        <w:rPr>
          <w:rFonts w:ascii="Times New Roman" w:eastAsia="仿宋" w:hAnsi="Times New Roman" w:cs="仿宋" w:hint="eastAsia"/>
          <w:b w:val="0"/>
          <w:bCs w:val="0"/>
          <w:color w:val="000000" w:themeColor="text1"/>
        </w:rPr>
        <w:t>政</w:t>
      </w:r>
      <w:r w:rsidRPr="00C311F1">
        <w:rPr>
          <w:rStyle w:val="2Char"/>
          <w:rFonts w:ascii="Times New Roman" w:eastAsia="仿宋" w:hAnsi="Times New Roman" w:cs="仿宋" w:hint="eastAsia"/>
          <w:color w:val="000000" w:themeColor="text1"/>
        </w:rPr>
        <w:t>府性基金预算财政拨款收入支出决算表</w:t>
      </w:r>
      <w:bookmarkEnd w:id="74"/>
      <w:r w:rsidRPr="00C311F1">
        <w:rPr>
          <w:rStyle w:val="2Char"/>
          <w:rFonts w:ascii="Times New Roman" w:eastAsia="仿宋" w:hAnsi="Times New Roman" w:cs="仿宋" w:hint="eastAsia"/>
          <w:color w:val="000000" w:themeColor="text1"/>
        </w:rPr>
        <w:t>（此表无数据）</w:t>
      </w:r>
    </w:p>
    <w:p w:rsidR="00D540FA" w:rsidRPr="00C311F1" w:rsidRDefault="00D540FA" w:rsidP="0079426B">
      <w:pPr>
        <w:pStyle w:val="2"/>
        <w:rPr>
          <w:rFonts w:ascii="Times New Roman" w:eastAsia="仿宋" w:hAnsi="Times New Roman" w:cs="Times New Roman"/>
          <w:color w:val="000000" w:themeColor="text1"/>
        </w:rPr>
      </w:pPr>
      <w:bookmarkStart w:id="75" w:name="_Toc15396630"/>
      <w:r w:rsidRPr="00C311F1">
        <w:rPr>
          <w:rStyle w:val="2Char"/>
          <w:rFonts w:ascii="Times New Roman" w:eastAsia="仿宋" w:hAnsi="Times New Roman" w:cs="仿宋" w:hint="eastAsia"/>
          <w:color w:val="000000" w:themeColor="text1"/>
        </w:rPr>
        <w:t>十二、</w:t>
      </w:r>
      <w:r w:rsidRPr="00C311F1">
        <w:rPr>
          <w:rFonts w:ascii="Times New Roman" w:eastAsia="仿宋" w:hAnsi="Times New Roman" w:cs="仿宋" w:hint="eastAsia"/>
          <w:b w:val="0"/>
          <w:bCs w:val="0"/>
          <w:color w:val="000000" w:themeColor="text1"/>
        </w:rPr>
        <w:t>政</w:t>
      </w:r>
      <w:r w:rsidRPr="00C311F1">
        <w:rPr>
          <w:rStyle w:val="2Char"/>
          <w:rFonts w:ascii="Times New Roman" w:eastAsia="仿宋" w:hAnsi="Times New Roman" w:cs="仿宋" w:hint="eastAsia"/>
          <w:color w:val="000000" w:themeColor="text1"/>
        </w:rPr>
        <w:t>府性基金预算财政拨款</w:t>
      </w:r>
      <w:r w:rsidRPr="00C311F1">
        <w:rPr>
          <w:rStyle w:val="2Char"/>
          <w:rFonts w:ascii="Times New Roman" w:eastAsia="仿宋" w:hAnsi="Times New Roman" w:cs="Times New Roman"/>
          <w:color w:val="000000" w:themeColor="text1"/>
        </w:rPr>
        <w:t>“</w:t>
      </w:r>
      <w:r w:rsidRPr="00C311F1">
        <w:rPr>
          <w:rStyle w:val="2Char"/>
          <w:rFonts w:ascii="Times New Roman" w:eastAsia="仿宋" w:hAnsi="Times New Roman" w:cs="仿宋" w:hint="eastAsia"/>
          <w:color w:val="000000" w:themeColor="text1"/>
        </w:rPr>
        <w:t>三公</w:t>
      </w:r>
      <w:r w:rsidRPr="00C311F1">
        <w:rPr>
          <w:rStyle w:val="2Char"/>
          <w:rFonts w:ascii="Times New Roman" w:eastAsia="仿宋" w:hAnsi="Times New Roman" w:cs="Times New Roman"/>
          <w:color w:val="000000" w:themeColor="text1"/>
        </w:rPr>
        <w:t>”</w:t>
      </w:r>
      <w:r w:rsidRPr="00C311F1">
        <w:rPr>
          <w:rStyle w:val="2Char"/>
          <w:rFonts w:ascii="Times New Roman" w:eastAsia="仿宋" w:hAnsi="Times New Roman" w:cs="仿宋" w:hint="eastAsia"/>
          <w:color w:val="000000" w:themeColor="text1"/>
        </w:rPr>
        <w:t>经费支出决算表</w:t>
      </w:r>
      <w:bookmarkEnd w:id="75"/>
      <w:r w:rsidRPr="00C311F1">
        <w:rPr>
          <w:rStyle w:val="2Char"/>
          <w:rFonts w:ascii="Times New Roman" w:eastAsia="仿宋" w:hAnsi="Times New Roman" w:cs="仿宋" w:hint="eastAsia"/>
          <w:color w:val="000000" w:themeColor="text1"/>
        </w:rPr>
        <w:t>（此表无数据）</w:t>
      </w:r>
    </w:p>
    <w:p w:rsidR="00D540FA" w:rsidRPr="00C311F1" w:rsidRDefault="00D540FA" w:rsidP="0079426B">
      <w:pPr>
        <w:pStyle w:val="2"/>
        <w:rPr>
          <w:rFonts w:ascii="Times New Roman" w:eastAsia="仿宋" w:hAnsi="Times New Roman" w:cs="Times New Roman"/>
          <w:color w:val="000000" w:themeColor="text1"/>
        </w:rPr>
      </w:pPr>
      <w:bookmarkStart w:id="76" w:name="_Toc15396631"/>
      <w:r w:rsidRPr="00C311F1">
        <w:rPr>
          <w:rStyle w:val="2Char"/>
          <w:rFonts w:ascii="Times New Roman" w:eastAsia="仿宋" w:hAnsi="Times New Roman" w:cs="仿宋" w:hint="eastAsia"/>
          <w:color w:val="000000" w:themeColor="text1"/>
        </w:rPr>
        <w:t>十三、</w:t>
      </w:r>
      <w:r w:rsidRPr="00C311F1">
        <w:rPr>
          <w:rFonts w:ascii="Times New Roman" w:eastAsia="仿宋" w:hAnsi="Times New Roman" w:cs="仿宋" w:hint="eastAsia"/>
          <w:b w:val="0"/>
          <w:bCs w:val="0"/>
          <w:color w:val="000000" w:themeColor="text1"/>
        </w:rPr>
        <w:t>国</w:t>
      </w:r>
      <w:r w:rsidRPr="00C311F1">
        <w:rPr>
          <w:rStyle w:val="2Char"/>
          <w:rFonts w:ascii="Times New Roman" w:eastAsia="仿宋" w:hAnsi="Times New Roman" w:cs="仿宋" w:hint="eastAsia"/>
          <w:color w:val="000000" w:themeColor="text1"/>
        </w:rPr>
        <w:t>有资本经营预算支出决算表</w:t>
      </w:r>
      <w:bookmarkEnd w:id="76"/>
      <w:r w:rsidRPr="00C311F1">
        <w:rPr>
          <w:rStyle w:val="2Char"/>
          <w:rFonts w:ascii="Times New Roman" w:eastAsia="仿宋" w:hAnsi="Times New Roman" w:cs="仿宋" w:hint="eastAsia"/>
          <w:color w:val="000000" w:themeColor="text1"/>
        </w:rPr>
        <w:t>（此表无数据）</w:t>
      </w:r>
    </w:p>
    <w:sectPr w:rsidR="00D540FA" w:rsidRPr="00C311F1" w:rsidSect="007127B7">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FA" w:rsidRDefault="00D540FA">
      <w:r>
        <w:separator/>
      </w:r>
    </w:p>
  </w:endnote>
  <w:endnote w:type="continuationSeparator" w:id="0">
    <w:p w:rsidR="00D540FA" w:rsidRDefault="00D5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FA" w:rsidRDefault="00C311F1">
    <w:pPr>
      <w:pStyle w:val="a4"/>
      <w:jc w:val="center"/>
      <w:rPr>
        <w:rFonts w:cs="Times New Roman"/>
      </w:rPr>
    </w:pPr>
    <w:r>
      <w:fldChar w:fldCharType="begin"/>
    </w:r>
    <w:r>
      <w:instrText>PAGE   \* MERGEFORMAT</w:instrText>
    </w:r>
    <w:r>
      <w:fldChar w:fldCharType="separate"/>
    </w:r>
    <w:r w:rsidRPr="00C311F1">
      <w:rPr>
        <w:noProof/>
        <w:lang w:val="zh-CN"/>
      </w:rPr>
      <w:t>63</w:t>
    </w:r>
    <w:r>
      <w:rPr>
        <w:noProof/>
        <w:lang w:val="zh-CN"/>
      </w:rPr>
      <w:fldChar w:fldCharType="end"/>
    </w:r>
  </w:p>
  <w:p w:rsidR="00D540FA" w:rsidRDefault="00D540F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FA" w:rsidRDefault="00D540FA">
      <w:r>
        <w:separator/>
      </w:r>
    </w:p>
  </w:footnote>
  <w:footnote w:type="continuationSeparator" w:id="0">
    <w:p w:rsidR="00D540FA" w:rsidRDefault="00D5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FA" w:rsidRDefault="00D540FA">
    <w:pPr>
      <w:pStyle w:val="a5"/>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6E400E24"/>
    <w:lvl w:ilvl="0">
      <w:start w:val="1"/>
      <w:numFmt w:val="chineseCounting"/>
      <w:suff w:val="nothing"/>
      <w:lvlText w:val="（%1）"/>
      <w:lvlJc w:val="left"/>
      <w:rPr>
        <w:rFonts w:ascii="楷体_GB2312" w:eastAsia="楷体_GB2312" w:hAnsi="楷体_GB2312" w:hint="eastAsia"/>
        <w:b w:val="0"/>
        <w:bCs w:val="0"/>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36D7"/>
    <w:rsid w:val="000222C6"/>
    <w:rsid w:val="0002549F"/>
    <w:rsid w:val="0003663B"/>
    <w:rsid w:val="000553CB"/>
    <w:rsid w:val="000631D3"/>
    <w:rsid w:val="00063304"/>
    <w:rsid w:val="0006487A"/>
    <w:rsid w:val="00065F35"/>
    <w:rsid w:val="00065F8F"/>
    <w:rsid w:val="00074809"/>
    <w:rsid w:val="000768F2"/>
    <w:rsid w:val="0009184B"/>
    <w:rsid w:val="0009593C"/>
    <w:rsid w:val="000A5B7F"/>
    <w:rsid w:val="000B047F"/>
    <w:rsid w:val="000B5923"/>
    <w:rsid w:val="000B5A48"/>
    <w:rsid w:val="000B6FF3"/>
    <w:rsid w:val="000C068A"/>
    <w:rsid w:val="000C2533"/>
    <w:rsid w:val="000C3467"/>
    <w:rsid w:val="000C3CA6"/>
    <w:rsid w:val="000D112C"/>
    <w:rsid w:val="000D1267"/>
    <w:rsid w:val="000D1D50"/>
    <w:rsid w:val="000D3531"/>
    <w:rsid w:val="000D5782"/>
    <w:rsid w:val="000E15C3"/>
    <w:rsid w:val="000E23AE"/>
    <w:rsid w:val="000E6613"/>
    <w:rsid w:val="000E7119"/>
    <w:rsid w:val="001035AC"/>
    <w:rsid w:val="00110EB6"/>
    <w:rsid w:val="00114E9B"/>
    <w:rsid w:val="00125390"/>
    <w:rsid w:val="001358D7"/>
    <w:rsid w:val="0014729F"/>
    <w:rsid w:val="00157BAB"/>
    <w:rsid w:val="001654D1"/>
    <w:rsid w:val="0018106D"/>
    <w:rsid w:val="00182917"/>
    <w:rsid w:val="00186E20"/>
    <w:rsid w:val="001877A7"/>
    <w:rsid w:val="00191536"/>
    <w:rsid w:val="00196687"/>
    <w:rsid w:val="001A2D27"/>
    <w:rsid w:val="001C0962"/>
    <w:rsid w:val="001C47E1"/>
    <w:rsid w:val="001D2814"/>
    <w:rsid w:val="001D55D6"/>
    <w:rsid w:val="001D7531"/>
    <w:rsid w:val="001E46C5"/>
    <w:rsid w:val="001E737D"/>
    <w:rsid w:val="001F0592"/>
    <w:rsid w:val="001F1A9A"/>
    <w:rsid w:val="001F6774"/>
    <w:rsid w:val="001F7506"/>
    <w:rsid w:val="002006CD"/>
    <w:rsid w:val="00202B36"/>
    <w:rsid w:val="00203EA8"/>
    <w:rsid w:val="00204B7A"/>
    <w:rsid w:val="0021035D"/>
    <w:rsid w:val="0021101A"/>
    <w:rsid w:val="002142D3"/>
    <w:rsid w:val="0021623E"/>
    <w:rsid w:val="00220536"/>
    <w:rsid w:val="0022146E"/>
    <w:rsid w:val="00231219"/>
    <w:rsid w:val="00235629"/>
    <w:rsid w:val="0023739B"/>
    <w:rsid w:val="00260C38"/>
    <w:rsid w:val="002616C0"/>
    <w:rsid w:val="002662AA"/>
    <w:rsid w:val="002702E4"/>
    <w:rsid w:val="00276A84"/>
    <w:rsid w:val="00280496"/>
    <w:rsid w:val="00292DE7"/>
    <w:rsid w:val="00295495"/>
    <w:rsid w:val="002B01F4"/>
    <w:rsid w:val="002B111B"/>
    <w:rsid w:val="002B2613"/>
    <w:rsid w:val="002B47A9"/>
    <w:rsid w:val="002D6596"/>
    <w:rsid w:val="002E0484"/>
    <w:rsid w:val="002F1818"/>
    <w:rsid w:val="002F567B"/>
    <w:rsid w:val="003110D7"/>
    <w:rsid w:val="00312972"/>
    <w:rsid w:val="003167C8"/>
    <w:rsid w:val="003216A9"/>
    <w:rsid w:val="00323B01"/>
    <w:rsid w:val="00323CBC"/>
    <w:rsid w:val="003260D2"/>
    <w:rsid w:val="00337C57"/>
    <w:rsid w:val="0037013F"/>
    <w:rsid w:val="003708E0"/>
    <w:rsid w:val="00373804"/>
    <w:rsid w:val="00377FC0"/>
    <w:rsid w:val="00380C92"/>
    <w:rsid w:val="003831C7"/>
    <w:rsid w:val="00383E2A"/>
    <w:rsid w:val="00386872"/>
    <w:rsid w:val="00393409"/>
    <w:rsid w:val="00394B7F"/>
    <w:rsid w:val="003A484F"/>
    <w:rsid w:val="003A7B7C"/>
    <w:rsid w:val="003B0BE0"/>
    <w:rsid w:val="003B0C1B"/>
    <w:rsid w:val="003B0CE2"/>
    <w:rsid w:val="003B688C"/>
    <w:rsid w:val="003C0291"/>
    <w:rsid w:val="003C2584"/>
    <w:rsid w:val="003C39AE"/>
    <w:rsid w:val="003C7B60"/>
    <w:rsid w:val="003D1FB2"/>
    <w:rsid w:val="003D66DA"/>
    <w:rsid w:val="003E1310"/>
    <w:rsid w:val="003E1E59"/>
    <w:rsid w:val="003E6F55"/>
    <w:rsid w:val="00406254"/>
    <w:rsid w:val="004065ED"/>
    <w:rsid w:val="00414601"/>
    <w:rsid w:val="00414B30"/>
    <w:rsid w:val="00416D15"/>
    <w:rsid w:val="004223DE"/>
    <w:rsid w:val="00434489"/>
    <w:rsid w:val="00437085"/>
    <w:rsid w:val="00443880"/>
    <w:rsid w:val="00444013"/>
    <w:rsid w:val="00444C30"/>
    <w:rsid w:val="004464F4"/>
    <w:rsid w:val="0045347C"/>
    <w:rsid w:val="00471401"/>
    <w:rsid w:val="00473F31"/>
    <w:rsid w:val="0048263A"/>
    <w:rsid w:val="00485012"/>
    <w:rsid w:val="00487E5D"/>
    <w:rsid w:val="00490A7D"/>
    <w:rsid w:val="00494120"/>
    <w:rsid w:val="004A711F"/>
    <w:rsid w:val="004B199D"/>
    <w:rsid w:val="004B43AA"/>
    <w:rsid w:val="004B4690"/>
    <w:rsid w:val="004B7D8D"/>
    <w:rsid w:val="004E0A2D"/>
    <w:rsid w:val="004E206B"/>
    <w:rsid w:val="004E6DF7"/>
    <w:rsid w:val="004F0FBD"/>
    <w:rsid w:val="004F3305"/>
    <w:rsid w:val="004F3A7F"/>
    <w:rsid w:val="00504C07"/>
    <w:rsid w:val="00505A47"/>
    <w:rsid w:val="00506E1D"/>
    <w:rsid w:val="00512FDA"/>
    <w:rsid w:val="005202E8"/>
    <w:rsid w:val="00520DA0"/>
    <w:rsid w:val="005214CC"/>
    <w:rsid w:val="0052253F"/>
    <w:rsid w:val="00546BD7"/>
    <w:rsid w:val="00552C30"/>
    <w:rsid w:val="00556DE6"/>
    <w:rsid w:val="005664BB"/>
    <w:rsid w:val="00567D3C"/>
    <w:rsid w:val="00572E7D"/>
    <w:rsid w:val="0057481D"/>
    <w:rsid w:val="0058486E"/>
    <w:rsid w:val="00585407"/>
    <w:rsid w:val="00591B2D"/>
    <w:rsid w:val="00597538"/>
    <w:rsid w:val="005B0EED"/>
    <w:rsid w:val="005B31F1"/>
    <w:rsid w:val="005C7489"/>
    <w:rsid w:val="005D1C8B"/>
    <w:rsid w:val="005D5CED"/>
    <w:rsid w:val="005E1EC7"/>
    <w:rsid w:val="005F1A4C"/>
    <w:rsid w:val="005F7180"/>
    <w:rsid w:val="006019EC"/>
    <w:rsid w:val="00601B24"/>
    <w:rsid w:val="0060477F"/>
    <w:rsid w:val="00605688"/>
    <w:rsid w:val="006070AF"/>
    <w:rsid w:val="00607E6C"/>
    <w:rsid w:val="006101B1"/>
    <w:rsid w:val="00610D1E"/>
    <w:rsid w:val="006141DC"/>
    <w:rsid w:val="00614E44"/>
    <w:rsid w:val="00622830"/>
    <w:rsid w:val="00622885"/>
    <w:rsid w:val="0062714E"/>
    <w:rsid w:val="00630AEF"/>
    <w:rsid w:val="006325F8"/>
    <w:rsid w:val="00634C9A"/>
    <w:rsid w:val="006440E4"/>
    <w:rsid w:val="006527A3"/>
    <w:rsid w:val="0066343B"/>
    <w:rsid w:val="00664777"/>
    <w:rsid w:val="006748A4"/>
    <w:rsid w:val="00680E96"/>
    <w:rsid w:val="00683E73"/>
    <w:rsid w:val="006852EA"/>
    <w:rsid w:val="00685740"/>
    <w:rsid w:val="00685CDE"/>
    <w:rsid w:val="006902FB"/>
    <w:rsid w:val="006931DA"/>
    <w:rsid w:val="00694049"/>
    <w:rsid w:val="006A3141"/>
    <w:rsid w:val="006A5E34"/>
    <w:rsid w:val="006B2422"/>
    <w:rsid w:val="006B2B9A"/>
    <w:rsid w:val="006C081A"/>
    <w:rsid w:val="006C1937"/>
    <w:rsid w:val="006C1EC0"/>
    <w:rsid w:val="006D1CBE"/>
    <w:rsid w:val="006D38F7"/>
    <w:rsid w:val="006D63ED"/>
    <w:rsid w:val="006E2783"/>
    <w:rsid w:val="006E5BA9"/>
    <w:rsid w:val="006F020C"/>
    <w:rsid w:val="006F57BF"/>
    <w:rsid w:val="00706A15"/>
    <w:rsid w:val="007127B7"/>
    <w:rsid w:val="00713F9A"/>
    <w:rsid w:val="00716146"/>
    <w:rsid w:val="0071735D"/>
    <w:rsid w:val="00724A08"/>
    <w:rsid w:val="007409BB"/>
    <w:rsid w:val="007416B6"/>
    <w:rsid w:val="00743336"/>
    <w:rsid w:val="00746F48"/>
    <w:rsid w:val="00747A3D"/>
    <w:rsid w:val="00750027"/>
    <w:rsid w:val="00750A88"/>
    <w:rsid w:val="0075404D"/>
    <w:rsid w:val="00755D45"/>
    <w:rsid w:val="0076182A"/>
    <w:rsid w:val="00767B7E"/>
    <w:rsid w:val="007757C3"/>
    <w:rsid w:val="007770C3"/>
    <w:rsid w:val="00784D24"/>
    <w:rsid w:val="00785FBA"/>
    <w:rsid w:val="00786E4A"/>
    <w:rsid w:val="007875EB"/>
    <w:rsid w:val="007926FB"/>
    <w:rsid w:val="0079426B"/>
    <w:rsid w:val="0079630D"/>
    <w:rsid w:val="007C1976"/>
    <w:rsid w:val="007D312A"/>
    <w:rsid w:val="007D3F19"/>
    <w:rsid w:val="007E23B0"/>
    <w:rsid w:val="007E3FB8"/>
    <w:rsid w:val="007E6D2B"/>
    <w:rsid w:val="007F1991"/>
    <w:rsid w:val="007F1DB1"/>
    <w:rsid w:val="007F2C2F"/>
    <w:rsid w:val="007F55FC"/>
    <w:rsid w:val="007F5665"/>
    <w:rsid w:val="00800112"/>
    <w:rsid w:val="00816F1B"/>
    <w:rsid w:val="008253BB"/>
    <w:rsid w:val="008260E6"/>
    <w:rsid w:val="00831F6E"/>
    <w:rsid w:val="0083706E"/>
    <w:rsid w:val="008423A5"/>
    <w:rsid w:val="00843780"/>
    <w:rsid w:val="00850625"/>
    <w:rsid w:val="00853718"/>
    <w:rsid w:val="00855221"/>
    <w:rsid w:val="00855FF6"/>
    <w:rsid w:val="008565CC"/>
    <w:rsid w:val="00860645"/>
    <w:rsid w:val="0086422B"/>
    <w:rsid w:val="00871F71"/>
    <w:rsid w:val="00872A23"/>
    <w:rsid w:val="008775EC"/>
    <w:rsid w:val="00885AF4"/>
    <w:rsid w:val="00886951"/>
    <w:rsid w:val="00891048"/>
    <w:rsid w:val="008939CD"/>
    <w:rsid w:val="00895583"/>
    <w:rsid w:val="008B420A"/>
    <w:rsid w:val="008B768C"/>
    <w:rsid w:val="008C4DB1"/>
    <w:rsid w:val="008C4EAF"/>
    <w:rsid w:val="008C5176"/>
    <w:rsid w:val="008C7FD0"/>
    <w:rsid w:val="008D4587"/>
    <w:rsid w:val="008D5DBC"/>
    <w:rsid w:val="008E02C7"/>
    <w:rsid w:val="008E1DE7"/>
    <w:rsid w:val="008E707C"/>
    <w:rsid w:val="008E7C62"/>
    <w:rsid w:val="008F009A"/>
    <w:rsid w:val="00900B08"/>
    <w:rsid w:val="00902155"/>
    <w:rsid w:val="00902FA3"/>
    <w:rsid w:val="00910F60"/>
    <w:rsid w:val="00923564"/>
    <w:rsid w:val="0092392E"/>
    <w:rsid w:val="00926009"/>
    <w:rsid w:val="009315F9"/>
    <w:rsid w:val="009321CF"/>
    <w:rsid w:val="0093319F"/>
    <w:rsid w:val="0094472D"/>
    <w:rsid w:val="00946945"/>
    <w:rsid w:val="009470F6"/>
    <w:rsid w:val="00951248"/>
    <w:rsid w:val="0095152F"/>
    <w:rsid w:val="00954C49"/>
    <w:rsid w:val="00962DE5"/>
    <w:rsid w:val="0097099F"/>
    <w:rsid w:val="00971997"/>
    <w:rsid w:val="00971FFC"/>
    <w:rsid w:val="00973A13"/>
    <w:rsid w:val="0097589A"/>
    <w:rsid w:val="00976E1B"/>
    <w:rsid w:val="0098660A"/>
    <w:rsid w:val="009931C3"/>
    <w:rsid w:val="00994650"/>
    <w:rsid w:val="009957AF"/>
    <w:rsid w:val="00995CB9"/>
    <w:rsid w:val="0099662E"/>
    <w:rsid w:val="009969B2"/>
    <w:rsid w:val="009B2C43"/>
    <w:rsid w:val="009B4EAE"/>
    <w:rsid w:val="009B7573"/>
    <w:rsid w:val="009C157C"/>
    <w:rsid w:val="009C22F4"/>
    <w:rsid w:val="009C267D"/>
    <w:rsid w:val="009C2E98"/>
    <w:rsid w:val="009C4FED"/>
    <w:rsid w:val="009D3447"/>
    <w:rsid w:val="009D4711"/>
    <w:rsid w:val="009F1185"/>
    <w:rsid w:val="009F18CD"/>
    <w:rsid w:val="009F19F4"/>
    <w:rsid w:val="009F2A13"/>
    <w:rsid w:val="009F5E29"/>
    <w:rsid w:val="00A030CD"/>
    <w:rsid w:val="00A04EB0"/>
    <w:rsid w:val="00A077FB"/>
    <w:rsid w:val="00A119A0"/>
    <w:rsid w:val="00A12083"/>
    <w:rsid w:val="00A12262"/>
    <w:rsid w:val="00A13CC1"/>
    <w:rsid w:val="00A16847"/>
    <w:rsid w:val="00A20D8A"/>
    <w:rsid w:val="00A237D8"/>
    <w:rsid w:val="00A23FF3"/>
    <w:rsid w:val="00A247E6"/>
    <w:rsid w:val="00A257ED"/>
    <w:rsid w:val="00A268C4"/>
    <w:rsid w:val="00A307CD"/>
    <w:rsid w:val="00A40A00"/>
    <w:rsid w:val="00A4142F"/>
    <w:rsid w:val="00A55E23"/>
    <w:rsid w:val="00A56DF2"/>
    <w:rsid w:val="00A67AB5"/>
    <w:rsid w:val="00A70348"/>
    <w:rsid w:val="00A72A94"/>
    <w:rsid w:val="00A75422"/>
    <w:rsid w:val="00A75709"/>
    <w:rsid w:val="00A777D2"/>
    <w:rsid w:val="00A91760"/>
    <w:rsid w:val="00A93B00"/>
    <w:rsid w:val="00A93C21"/>
    <w:rsid w:val="00AB417F"/>
    <w:rsid w:val="00AC3C6A"/>
    <w:rsid w:val="00AC4805"/>
    <w:rsid w:val="00AD2722"/>
    <w:rsid w:val="00AD5620"/>
    <w:rsid w:val="00AD7C1B"/>
    <w:rsid w:val="00AE14E0"/>
    <w:rsid w:val="00AE16BA"/>
    <w:rsid w:val="00AE1EBE"/>
    <w:rsid w:val="00AE674B"/>
    <w:rsid w:val="00B011BC"/>
    <w:rsid w:val="00B03C9D"/>
    <w:rsid w:val="00B05731"/>
    <w:rsid w:val="00B060AE"/>
    <w:rsid w:val="00B10517"/>
    <w:rsid w:val="00B12831"/>
    <w:rsid w:val="00B14E76"/>
    <w:rsid w:val="00B161B8"/>
    <w:rsid w:val="00B2048C"/>
    <w:rsid w:val="00B25699"/>
    <w:rsid w:val="00B310B9"/>
    <w:rsid w:val="00B35F3F"/>
    <w:rsid w:val="00B36CBB"/>
    <w:rsid w:val="00B425E0"/>
    <w:rsid w:val="00B440AA"/>
    <w:rsid w:val="00B44B70"/>
    <w:rsid w:val="00B53C56"/>
    <w:rsid w:val="00B60EEB"/>
    <w:rsid w:val="00B61BA9"/>
    <w:rsid w:val="00B63E6E"/>
    <w:rsid w:val="00B77EA6"/>
    <w:rsid w:val="00B80552"/>
    <w:rsid w:val="00B81598"/>
    <w:rsid w:val="00B841F1"/>
    <w:rsid w:val="00B944D6"/>
    <w:rsid w:val="00B953EE"/>
    <w:rsid w:val="00B978EF"/>
    <w:rsid w:val="00BB0FB2"/>
    <w:rsid w:val="00BB4DF0"/>
    <w:rsid w:val="00BC27A4"/>
    <w:rsid w:val="00BC289F"/>
    <w:rsid w:val="00BC5361"/>
    <w:rsid w:val="00BC5460"/>
    <w:rsid w:val="00BC6B50"/>
    <w:rsid w:val="00BD0E25"/>
    <w:rsid w:val="00BD69AC"/>
    <w:rsid w:val="00BF5BD6"/>
    <w:rsid w:val="00C03E31"/>
    <w:rsid w:val="00C12995"/>
    <w:rsid w:val="00C23992"/>
    <w:rsid w:val="00C311F1"/>
    <w:rsid w:val="00C33E72"/>
    <w:rsid w:val="00C354B2"/>
    <w:rsid w:val="00C35554"/>
    <w:rsid w:val="00C42709"/>
    <w:rsid w:val="00C43E04"/>
    <w:rsid w:val="00C465FE"/>
    <w:rsid w:val="00C47E26"/>
    <w:rsid w:val="00C533CC"/>
    <w:rsid w:val="00C5751C"/>
    <w:rsid w:val="00C60901"/>
    <w:rsid w:val="00C61BFC"/>
    <w:rsid w:val="00C62B85"/>
    <w:rsid w:val="00C65438"/>
    <w:rsid w:val="00C729C1"/>
    <w:rsid w:val="00C74FD2"/>
    <w:rsid w:val="00C80F86"/>
    <w:rsid w:val="00C82A9C"/>
    <w:rsid w:val="00C90661"/>
    <w:rsid w:val="00C91CBB"/>
    <w:rsid w:val="00CA5693"/>
    <w:rsid w:val="00CB1C35"/>
    <w:rsid w:val="00CB25FD"/>
    <w:rsid w:val="00CB7DF5"/>
    <w:rsid w:val="00CC0918"/>
    <w:rsid w:val="00CC09B6"/>
    <w:rsid w:val="00CC1919"/>
    <w:rsid w:val="00CC666F"/>
    <w:rsid w:val="00CD1500"/>
    <w:rsid w:val="00CD1E3F"/>
    <w:rsid w:val="00CE44F6"/>
    <w:rsid w:val="00CE49DA"/>
    <w:rsid w:val="00CE7B61"/>
    <w:rsid w:val="00CF5141"/>
    <w:rsid w:val="00D00095"/>
    <w:rsid w:val="00D055A9"/>
    <w:rsid w:val="00D122FC"/>
    <w:rsid w:val="00D12782"/>
    <w:rsid w:val="00D13130"/>
    <w:rsid w:val="00D20620"/>
    <w:rsid w:val="00D21DDB"/>
    <w:rsid w:val="00D22AE4"/>
    <w:rsid w:val="00D26091"/>
    <w:rsid w:val="00D27D5E"/>
    <w:rsid w:val="00D342F9"/>
    <w:rsid w:val="00D34B26"/>
    <w:rsid w:val="00D34E7C"/>
    <w:rsid w:val="00D35489"/>
    <w:rsid w:val="00D51276"/>
    <w:rsid w:val="00D51AE2"/>
    <w:rsid w:val="00D540FA"/>
    <w:rsid w:val="00D546D1"/>
    <w:rsid w:val="00D55BB2"/>
    <w:rsid w:val="00D55DAD"/>
    <w:rsid w:val="00D653A4"/>
    <w:rsid w:val="00D7035F"/>
    <w:rsid w:val="00D71751"/>
    <w:rsid w:val="00D72DCA"/>
    <w:rsid w:val="00D82E1E"/>
    <w:rsid w:val="00D8379D"/>
    <w:rsid w:val="00D90AF3"/>
    <w:rsid w:val="00D9337E"/>
    <w:rsid w:val="00D93FE8"/>
    <w:rsid w:val="00D952F5"/>
    <w:rsid w:val="00DA2DC6"/>
    <w:rsid w:val="00DA62A8"/>
    <w:rsid w:val="00DA65AC"/>
    <w:rsid w:val="00DB0F51"/>
    <w:rsid w:val="00DB1913"/>
    <w:rsid w:val="00DC0833"/>
    <w:rsid w:val="00DC15D9"/>
    <w:rsid w:val="00DC410D"/>
    <w:rsid w:val="00DC581C"/>
    <w:rsid w:val="00DC68CA"/>
    <w:rsid w:val="00DC7CBA"/>
    <w:rsid w:val="00DD0DB3"/>
    <w:rsid w:val="00DD73B7"/>
    <w:rsid w:val="00DF28BC"/>
    <w:rsid w:val="00DF34B9"/>
    <w:rsid w:val="00DF5CCD"/>
    <w:rsid w:val="00E01053"/>
    <w:rsid w:val="00E07ACF"/>
    <w:rsid w:val="00E11640"/>
    <w:rsid w:val="00E14558"/>
    <w:rsid w:val="00E331A1"/>
    <w:rsid w:val="00E33202"/>
    <w:rsid w:val="00E336A9"/>
    <w:rsid w:val="00E34B0F"/>
    <w:rsid w:val="00E50624"/>
    <w:rsid w:val="00E568DF"/>
    <w:rsid w:val="00E64269"/>
    <w:rsid w:val="00E71E4C"/>
    <w:rsid w:val="00E82267"/>
    <w:rsid w:val="00E87651"/>
    <w:rsid w:val="00E95F87"/>
    <w:rsid w:val="00E96CBB"/>
    <w:rsid w:val="00EA010F"/>
    <w:rsid w:val="00EB38B1"/>
    <w:rsid w:val="00EB5DE5"/>
    <w:rsid w:val="00EB73ED"/>
    <w:rsid w:val="00EB7BDB"/>
    <w:rsid w:val="00EC1126"/>
    <w:rsid w:val="00EC5720"/>
    <w:rsid w:val="00EC6D83"/>
    <w:rsid w:val="00ED1B63"/>
    <w:rsid w:val="00ED3C1F"/>
    <w:rsid w:val="00ED4085"/>
    <w:rsid w:val="00ED420E"/>
    <w:rsid w:val="00EE2F57"/>
    <w:rsid w:val="00EF2F05"/>
    <w:rsid w:val="00EF4C34"/>
    <w:rsid w:val="00EF77C6"/>
    <w:rsid w:val="00F05438"/>
    <w:rsid w:val="00F1361C"/>
    <w:rsid w:val="00F160C7"/>
    <w:rsid w:val="00F21F08"/>
    <w:rsid w:val="00F21FA8"/>
    <w:rsid w:val="00F30F3D"/>
    <w:rsid w:val="00F32317"/>
    <w:rsid w:val="00F33270"/>
    <w:rsid w:val="00F3498C"/>
    <w:rsid w:val="00F36D8F"/>
    <w:rsid w:val="00F40F49"/>
    <w:rsid w:val="00F417B1"/>
    <w:rsid w:val="00F42E96"/>
    <w:rsid w:val="00F43F24"/>
    <w:rsid w:val="00F46CC7"/>
    <w:rsid w:val="00F476BA"/>
    <w:rsid w:val="00F52CA5"/>
    <w:rsid w:val="00F56D74"/>
    <w:rsid w:val="00F602DF"/>
    <w:rsid w:val="00F70E52"/>
    <w:rsid w:val="00F81FD9"/>
    <w:rsid w:val="00F837C4"/>
    <w:rsid w:val="00F841AA"/>
    <w:rsid w:val="00F84CEA"/>
    <w:rsid w:val="00F87676"/>
    <w:rsid w:val="00FA23E8"/>
    <w:rsid w:val="00FA24CD"/>
    <w:rsid w:val="00FA2D3D"/>
    <w:rsid w:val="00FA2D99"/>
    <w:rsid w:val="00FB163D"/>
    <w:rsid w:val="00FB3BA1"/>
    <w:rsid w:val="00FC588F"/>
    <w:rsid w:val="00FC6EDD"/>
    <w:rsid w:val="00FD3CC1"/>
    <w:rsid w:val="00FD79C8"/>
    <w:rsid w:val="00FE20E5"/>
    <w:rsid w:val="00FF0B9C"/>
    <w:rsid w:val="00FF1E02"/>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63304"/>
    <w:pPr>
      <w:widowControl w:val="0"/>
      <w:jc w:val="both"/>
    </w:pPr>
    <w:rPr>
      <w:rFonts w:ascii="Times New Roman" w:hAnsi="Times New Roman"/>
      <w:szCs w:val="21"/>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36A9"/>
    <w:rPr>
      <w:rFonts w:ascii="Times New Roman" w:hAnsi="Times New Roman" w:cs="Times New Roman"/>
      <w:b/>
      <w:bCs/>
      <w:kern w:val="44"/>
      <w:sz w:val="44"/>
      <w:szCs w:val="44"/>
    </w:rPr>
  </w:style>
  <w:style w:type="character" w:customStyle="1" w:styleId="2Char">
    <w:name w:val="标题 2 Char"/>
    <w:basedOn w:val="a0"/>
    <w:link w:val="2"/>
    <w:uiPriority w:val="99"/>
    <w:locked/>
    <w:rsid w:val="00E336A9"/>
    <w:rPr>
      <w:rFonts w:ascii="Cambria" w:eastAsia="宋体" w:hAnsi="Cambria" w:cs="Cambria"/>
      <w:b/>
      <w:bCs/>
      <w:kern w:val="2"/>
      <w:sz w:val="32"/>
      <w:szCs w:val="32"/>
    </w:rPr>
  </w:style>
  <w:style w:type="character" w:customStyle="1" w:styleId="3Char">
    <w:name w:val="标题 3 Char"/>
    <w:basedOn w:val="a0"/>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063304"/>
    <w:pPr>
      <w:spacing w:beforeLines="30"/>
    </w:pPr>
    <w:rPr>
      <w:rFonts w:ascii="仿宋_GB2312" w:eastAsia="仿宋_GB2312" w:cs="仿宋_GB2312"/>
      <w:kern w:val="0"/>
      <w:sz w:val="24"/>
      <w:szCs w:val="24"/>
    </w:rPr>
  </w:style>
  <w:style w:type="character" w:customStyle="1" w:styleId="BodyTextChar">
    <w:name w:val="Body Text Char"/>
    <w:basedOn w:val="a0"/>
    <w:uiPriority w:val="99"/>
    <w:semiHidden/>
    <w:locked/>
    <w:rsid w:val="00063304"/>
    <w:rPr>
      <w:rFonts w:ascii="Times New Roman" w:hAnsi="Times New Roman" w:cs="Times New Roman"/>
      <w:sz w:val="24"/>
      <w:szCs w:val="24"/>
    </w:rPr>
  </w:style>
  <w:style w:type="paragraph" w:styleId="a4">
    <w:name w:val="footer"/>
    <w:basedOn w:val="a"/>
    <w:link w:val="Char0"/>
    <w:uiPriority w:val="99"/>
    <w:rsid w:val="00063304"/>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0"/>
    <w:uiPriority w:val="99"/>
    <w:semiHidden/>
    <w:locked/>
    <w:rsid w:val="00063304"/>
    <w:rPr>
      <w:rFonts w:ascii="Times New Roman" w:hAnsi="Times New Roman" w:cs="Times New Roman"/>
      <w:sz w:val="18"/>
      <w:szCs w:val="18"/>
    </w:rPr>
  </w:style>
  <w:style w:type="paragraph" w:styleId="a5">
    <w:name w:val="header"/>
    <w:basedOn w:val="a"/>
    <w:link w:val="Char1"/>
    <w:uiPriority w:val="99"/>
    <w:semiHidden/>
    <w:rsid w:val="00063304"/>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0"/>
    <w:uiPriority w:val="99"/>
    <w:semiHidden/>
    <w:locked/>
    <w:rsid w:val="00063304"/>
    <w:rPr>
      <w:rFonts w:ascii="Times New Roman" w:hAnsi="Times New Roman" w:cs="Times New Roman"/>
      <w:sz w:val="18"/>
      <w:szCs w:val="18"/>
    </w:rPr>
  </w:style>
  <w:style w:type="character" w:styleId="a6">
    <w:name w:val="Strong"/>
    <w:basedOn w:val="a0"/>
    <w:uiPriority w:val="99"/>
    <w:qFormat/>
    <w:rsid w:val="00063304"/>
    <w:rPr>
      <w:b/>
      <w:bCs/>
    </w:rPr>
  </w:style>
  <w:style w:type="character" w:customStyle="1" w:styleId="Char1">
    <w:name w:val="页眉 Char"/>
    <w:link w:val="a5"/>
    <w:uiPriority w:val="99"/>
    <w:semiHidden/>
    <w:locked/>
    <w:rsid w:val="00063304"/>
    <w:rPr>
      <w:sz w:val="18"/>
      <w:szCs w:val="18"/>
    </w:rPr>
  </w:style>
  <w:style w:type="character" w:customStyle="1" w:styleId="Char0">
    <w:name w:val="页脚 Char"/>
    <w:link w:val="a4"/>
    <w:uiPriority w:val="99"/>
    <w:locked/>
    <w:rsid w:val="00063304"/>
    <w:rPr>
      <w:sz w:val="18"/>
      <w:szCs w:val="18"/>
    </w:rPr>
  </w:style>
  <w:style w:type="character" w:customStyle="1" w:styleId="Char">
    <w:name w:val="正文文本 Char"/>
    <w:link w:val="a3"/>
    <w:uiPriority w:val="99"/>
    <w:locked/>
    <w:rsid w:val="00063304"/>
    <w:rPr>
      <w:rFonts w:ascii="仿宋_GB2312" w:eastAsia="仿宋_GB2312" w:hAnsi="Times New Roman" w:cs="仿宋_GB2312"/>
      <w:sz w:val="24"/>
      <w:szCs w:val="24"/>
    </w:rPr>
  </w:style>
  <w:style w:type="paragraph" w:customStyle="1" w:styleId="Default">
    <w:name w:val="Default"/>
    <w:uiPriority w:val="99"/>
    <w:rsid w:val="00063304"/>
    <w:pPr>
      <w:widowControl w:val="0"/>
      <w:autoSpaceDE w:val="0"/>
      <w:autoSpaceDN w:val="0"/>
      <w:adjustRightInd w:val="0"/>
    </w:pPr>
    <w:rPr>
      <w:rFonts w:ascii="仿宋" w:eastAsia="仿宋" w:cs="仿宋"/>
      <w:color w:val="000000"/>
      <w:kern w:val="0"/>
      <w:sz w:val="24"/>
      <w:szCs w:val="24"/>
    </w:rPr>
  </w:style>
  <w:style w:type="paragraph" w:styleId="a7">
    <w:name w:val="List Paragraph"/>
    <w:basedOn w:val="a"/>
    <w:uiPriority w:val="99"/>
    <w:qFormat/>
    <w:rsid w:val="00063304"/>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s="Cambria"/>
      <w:color w:val="365F91"/>
      <w:kern w:val="0"/>
      <w:sz w:val="28"/>
      <w:szCs w:val="28"/>
    </w:rPr>
  </w:style>
  <w:style w:type="paragraph" w:styleId="10">
    <w:name w:val="toc 1"/>
    <w:basedOn w:val="a"/>
    <w:next w:val="a"/>
    <w:autoRedefine/>
    <w:uiPriority w:val="99"/>
    <w:semiHidden/>
    <w:rsid w:val="003E1310"/>
    <w:pPr>
      <w:tabs>
        <w:tab w:val="right" w:leader="dot" w:pos="8296"/>
      </w:tabs>
      <w:spacing w:before="93"/>
      <w:jc w:val="center"/>
    </w:pPr>
    <w:rPr>
      <w:rFonts w:ascii="仿宋" w:eastAsia="仿宋" w:hAnsi="仿宋" w:cs="仿宋"/>
      <w:noProof/>
      <w:sz w:val="28"/>
      <w:szCs w:val="28"/>
    </w:rPr>
  </w:style>
  <w:style w:type="paragraph" w:styleId="20">
    <w:name w:val="toc 2"/>
    <w:basedOn w:val="a"/>
    <w:next w:val="a"/>
    <w:autoRedefine/>
    <w:uiPriority w:val="99"/>
    <w:semiHidden/>
    <w:rsid w:val="006748A4"/>
    <w:pPr>
      <w:tabs>
        <w:tab w:val="right" w:leader="dot" w:pos="8296"/>
      </w:tabs>
      <w:ind w:leftChars="200" w:left="420"/>
    </w:pPr>
  </w:style>
  <w:style w:type="paragraph" w:styleId="30">
    <w:name w:val="toc 3"/>
    <w:basedOn w:val="a"/>
    <w:next w:val="a"/>
    <w:autoRedefine/>
    <w:uiPriority w:val="99"/>
    <w:semiHidden/>
    <w:rsid w:val="007F55FC"/>
    <w:pPr>
      <w:tabs>
        <w:tab w:val="right" w:leader="dot" w:pos="8296"/>
      </w:tabs>
      <w:ind w:leftChars="400" w:left="840"/>
    </w:pPr>
  </w:style>
  <w:style w:type="character" w:styleId="a8">
    <w:name w:val="Hyperlink"/>
    <w:basedOn w:val="a0"/>
    <w:uiPriority w:val="99"/>
    <w:rsid w:val="00DA65AC"/>
    <w:rPr>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basedOn w:val="a0"/>
    <w:link w:val="a9"/>
    <w:uiPriority w:val="99"/>
    <w:semiHidden/>
    <w:locked/>
    <w:rsid w:val="00DA65AC"/>
    <w:rPr>
      <w:rFonts w:ascii="Times New Roman" w:hAnsi="Times New Roman" w:cs="Times New Roman"/>
      <w:kern w:val="2"/>
      <w:sz w:val="18"/>
      <w:szCs w:val="18"/>
    </w:rPr>
  </w:style>
  <w:style w:type="paragraph" w:customStyle="1" w:styleId="11">
    <w:name w:val="纯文本1"/>
    <w:basedOn w:val="a"/>
    <w:next w:val="a"/>
    <w:uiPriority w:val="99"/>
    <w:rsid w:val="00A20D8A"/>
    <w:pPr>
      <w:widowControl/>
    </w:pPr>
    <w:rPr>
      <w:rFonts w:ascii="宋体" w:cs="宋体"/>
      <w:color w:val="000000"/>
    </w:rPr>
  </w:style>
  <w:style w:type="paragraph" w:customStyle="1" w:styleId="CharChar3">
    <w:name w:val="Char Char3"/>
    <w:basedOn w:val="a"/>
    <w:uiPriority w:val="99"/>
    <w:rsid w:val="00A20D8A"/>
    <w:pPr>
      <w:widowControl/>
      <w:spacing w:after="160" w:line="240" w:lineRule="exact"/>
      <w:jc w:val="left"/>
    </w:pPr>
    <w:rPr>
      <w:rFonts w:ascii="Verdana" w:eastAsia="仿宋_GB2312" w:hAnsi="Verdana" w:cs="Verdana"/>
      <w:kern w:val="0"/>
      <w:sz w:val="20"/>
      <w:szCs w:val="20"/>
      <w:lang w:eastAsia="en-US"/>
    </w:rPr>
  </w:style>
  <w:style w:type="paragraph" w:customStyle="1" w:styleId="CharChar31">
    <w:name w:val="Char Char31"/>
    <w:basedOn w:val="a"/>
    <w:uiPriority w:val="99"/>
    <w:rsid w:val="008B420A"/>
    <w:pPr>
      <w:widowControl/>
      <w:spacing w:after="160" w:line="240" w:lineRule="exact"/>
      <w:jc w:val="left"/>
    </w:pPr>
    <w:rPr>
      <w:rFonts w:ascii="Verdana" w:eastAsia="仿宋_GB2312" w:hAnsi="Verdana" w:cs="Verdana"/>
      <w:kern w:val="0"/>
      <w:sz w:val="20"/>
      <w:szCs w:val="20"/>
      <w:lang w:eastAsia="en-US"/>
    </w:rPr>
  </w:style>
  <w:style w:type="paragraph" w:styleId="aa">
    <w:name w:val="Normal (Web)"/>
    <w:basedOn w:val="a"/>
    <w:uiPriority w:val="99"/>
    <w:rsid w:val="00DC15D9"/>
    <w:pPr>
      <w:widowControl/>
      <w:spacing w:before="100" w:beforeAutospacing="1" w:after="100" w:afterAutospacing="1"/>
      <w:jc w:val="left"/>
    </w:pPr>
    <w:rPr>
      <w:rFonts w:ascii="??" w:hAnsi="??" w:cs="??"/>
      <w:kern w:val="0"/>
      <w:sz w:val="20"/>
      <w:szCs w:val="20"/>
    </w:rPr>
  </w:style>
  <w:style w:type="paragraph" w:customStyle="1" w:styleId="CharChar32">
    <w:name w:val="Char Char32"/>
    <w:basedOn w:val="a"/>
    <w:uiPriority w:val="99"/>
    <w:rsid w:val="006E2783"/>
    <w:pPr>
      <w:widowControl/>
      <w:spacing w:after="160" w:line="240" w:lineRule="exact"/>
      <w:jc w:val="left"/>
    </w:pPr>
    <w:rPr>
      <w:rFonts w:ascii="Verdana" w:eastAsia="仿宋_GB2312" w:hAnsi="Verdana" w:cs="Verdana"/>
      <w:kern w:val="0"/>
      <w:sz w:val="20"/>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uiPriority w:val="99"/>
    <w:rsid w:val="00831F6E"/>
    <w:pPr>
      <w:widowControl/>
      <w:spacing w:after="160" w:line="240" w:lineRule="exact"/>
      <w:jc w:val="left"/>
    </w:pPr>
    <w:rPr>
      <w:rFonts w:ascii="Verdana" w:eastAsia="仿宋_GB2312" w:hAnsi="Verdana" w:cs="Verdana"/>
      <w:kern w:val="0"/>
      <w:sz w:val="24"/>
      <w:szCs w:val="24"/>
      <w:lang w:eastAsia="en-US"/>
    </w:rPr>
  </w:style>
  <w:style w:type="paragraph" w:customStyle="1" w:styleId="CharChar33">
    <w:name w:val="Char Char33"/>
    <w:basedOn w:val="a"/>
    <w:uiPriority w:val="99"/>
    <w:rsid w:val="008E02C7"/>
    <w:pPr>
      <w:widowControl/>
      <w:spacing w:after="160" w:line="240" w:lineRule="exact"/>
      <w:jc w:val="left"/>
    </w:pPr>
    <w:rPr>
      <w:rFonts w:ascii="Verdana" w:eastAsia="仿宋_GB2312" w:hAnsi="Verdana" w:cs="Verdana"/>
      <w:kern w:val="0"/>
      <w:sz w:val="20"/>
      <w:szCs w:val="20"/>
      <w:lang w:eastAsia="en-US"/>
    </w:rPr>
  </w:style>
  <w:style w:type="paragraph" w:styleId="ab">
    <w:name w:val="Plain Text"/>
    <w:basedOn w:val="a"/>
    <w:link w:val="Char3"/>
    <w:uiPriority w:val="99"/>
    <w:rsid w:val="00F46CC7"/>
    <w:rPr>
      <w:rFonts w:ascii="宋体" w:hAnsi="Courier New" w:cs="宋体"/>
    </w:rPr>
  </w:style>
  <w:style w:type="character" w:customStyle="1" w:styleId="PlainTextChar">
    <w:name w:val="Plain Text Char"/>
    <w:basedOn w:val="a0"/>
    <w:uiPriority w:val="99"/>
    <w:semiHidden/>
    <w:locked/>
    <w:rsid w:val="005C7489"/>
    <w:rPr>
      <w:rFonts w:ascii="宋体" w:hAnsi="Courier New" w:cs="宋体"/>
      <w:sz w:val="21"/>
      <w:szCs w:val="21"/>
    </w:rPr>
  </w:style>
  <w:style w:type="character" w:customStyle="1" w:styleId="Char3">
    <w:name w:val="纯文本 Char"/>
    <w:link w:val="ab"/>
    <w:uiPriority w:val="99"/>
    <w:locked/>
    <w:rsid w:val="00F46CC7"/>
    <w:rPr>
      <w:rFonts w:ascii="宋体" w:eastAsia="宋体" w:hAnsi="Courier New" w:cs="宋体"/>
      <w:kern w:val="2"/>
      <w:sz w:val="21"/>
      <w:szCs w:val="21"/>
      <w:lang w:val="en-US" w:eastAsia="zh-CN"/>
    </w:rPr>
  </w:style>
  <w:style w:type="character" w:customStyle="1" w:styleId="CharChar6">
    <w:name w:val="Char Char6"/>
    <w:basedOn w:val="a0"/>
    <w:uiPriority w:val="99"/>
    <w:locked/>
    <w:rsid w:val="00F56D74"/>
    <w:rPr>
      <w:rFonts w:eastAsia="宋体"/>
      <w:b/>
      <w:bCs/>
      <w:kern w:val="44"/>
      <w:sz w:val="44"/>
      <w:szCs w:val="44"/>
      <w:lang w:val="en-US" w:eastAsia="zh-CN"/>
    </w:rPr>
  </w:style>
  <w:style w:type="paragraph" w:customStyle="1" w:styleId="Char4">
    <w:name w:val="Char"/>
    <w:basedOn w:val="a"/>
    <w:uiPriority w:val="99"/>
    <w:rsid w:val="00F56D74"/>
    <w:pPr>
      <w:widowControl/>
      <w:spacing w:after="160" w:line="240" w:lineRule="exact"/>
      <w:jc w:val="left"/>
    </w:pPr>
    <w:rPr>
      <w:rFonts w:ascii="Verdana"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043">
      <w:marLeft w:val="0"/>
      <w:marRight w:val="0"/>
      <w:marTop w:val="0"/>
      <w:marBottom w:val="0"/>
      <w:divBdr>
        <w:top w:val="none" w:sz="0" w:space="0" w:color="auto"/>
        <w:left w:val="none" w:sz="0" w:space="0" w:color="auto"/>
        <w:bottom w:val="none" w:sz="0" w:space="0" w:color="auto"/>
        <w:right w:val="none" w:sz="0" w:space="0" w:color="auto"/>
      </w:divBdr>
    </w:div>
    <w:div w:id="749810044">
      <w:marLeft w:val="0"/>
      <w:marRight w:val="0"/>
      <w:marTop w:val="0"/>
      <w:marBottom w:val="0"/>
      <w:divBdr>
        <w:top w:val="none" w:sz="0" w:space="0" w:color="auto"/>
        <w:left w:val="none" w:sz="0" w:space="0" w:color="auto"/>
        <w:bottom w:val="none" w:sz="0" w:space="0" w:color="auto"/>
        <w:right w:val="none" w:sz="0" w:space="0" w:color="auto"/>
      </w:divBdr>
    </w:div>
    <w:div w:id="749810045">
      <w:marLeft w:val="0"/>
      <w:marRight w:val="0"/>
      <w:marTop w:val="0"/>
      <w:marBottom w:val="0"/>
      <w:divBdr>
        <w:top w:val="none" w:sz="0" w:space="0" w:color="auto"/>
        <w:left w:val="none" w:sz="0" w:space="0" w:color="auto"/>
        <w:bottom w:val="none" w:sz="0" w:space="0" w:color="auto"/>
        <w:right w:val="none" w:sz="0" w:space="0" w:color="auto"/>
      </w:divBdr>
    </w:div>
    <w:div w:id="749810046">
      <w:marLeft w:val="0"/>
      <w:marRight w:val="0"/>
      <w:marTop w:val="0"/>
      <w:marBottom w:val="0"/>
      <w:divBdr>
        <w:top w:val="none" w:sz="0" w:space="0" w:color="auto"/>
        <w:left w:val="none" w:sz="0" w:space="0" w:color="auto"/>
        <w:bottom w:val="none" w:sz="0" w:space="0" w:color="auto"/>
        <w:right w:val="none" w:sz="0" w:space="0" w:color="auto"/>
      </w:divBdr>
    </w:div>
    <w:div w:id="749810047">
      <w:marLeft w:val="0"/>
      <w:marRight w:val="0"/>
      <w:marTop w:val="0"/>
      <w:marBottom w:val="0"/>
      <w:divBdr>
        <w:top w:val="none" w:sz="0" w:space="0" w:color="auto"/>
        <w:left w:val="none" w:sz="0" w:space="0" w:color="auto"/>
        <w:bottom w:val="none" w:sz="0" w:space="0" w:color="auto"/>
        <w:right w:val="none" w:sz="0" w:space="0" w:color="auto"/>
      </w:divBdr>
    </w:div>
    <w:div w:id="749810048">
      <w:marLeft w:val="0"/>
      <w:marRight w:val="0"/>
      <w:marTop w:val="0"/>
      <w:marBottom w:val="0"/>
      <w:divBdr>
        <w:top w:val="none" w:sz="0" w:space="0" w:color="auto"/>
        <w:left w:val="none" w:sz="0" w:space="0" w:color="auto"/>
        <w:bottom w:val="none" w:sz="0" w:space="0" w:color="auto"/>
        <w:right w:val="none" w:sz="0" w:space="0" w:color="auto"/>
      </w:divBdr>
    </w:div>
    <w:div w:id="749810049">
      <w:marLeft w:val="0"/>
      <w:marRight w:val="0"/>
      <w:marTop w:val="0"/>
      <w:marBottom w:val="0"/>
      <w:divBdr>
        <w:top w:val="none" w:sz="0" w:space="0" w:color="auto"/>
        <w:left w:val="none" w:sz="0" w:space="0" w:color="auto"/>
        <w:bottom w:val="none" w:sz="0" w:space="0" w:color="auto"/>
        <w:right w:val="none" w:sz="0" w:space="0" w:color="auto"/>
      </w:divBdr>
    </w:div>
    <w:div w:id="749810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2053</TotalTime>
  <Pages>63</Pages>
  <Words>4823</Words>
  <Characters>27494</Characters>
  <Application>Microsoft Office Word</Application>
  <DocSecurity>0</DocSecurity>
  <Lines>229</Lines>
  <Paragraphs>64</Paragraphs>
  <ScaleCrop>false</ScaleCrop>
  <Company>四川省财政厅</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aaaaa</cp:lastModifiedBy>
  <cp:revision>167</cp:revision>
  <cp:lastPrinted>2019-09-17T00:43:00Z</cp:lastPrinted>
  <dcterms:created xsi:type="dcterms:W3CDTF">2019-09-11T02:47:00Z</dcterms:created>
  <dcterms:modified xsi:type="dcterms:W3CDTF">2019-09-24T09:44:00Z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